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2929255</wp:posOffset>
            </wp:positionH>
            <wp:positionV relativeFrom="paragraph">
              <wp:posOffset>-99060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РОЗПОРЯДЖЕННЯ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23 березня 2021 року   </w:t>
        <w:tab/>
      </w:r>
      <w:r>
        <w:rPr>
          <w:sz w:val="28"/>
          <w:szCs w:val="28"/>
        </w:rPr>
        <w:tab/>
        <w:tab/>
        <w:t xml:space="preserve">                                                                 № 86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935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935"/>
      </w:tblGrid>
      <w:tr>
        <w:trPr>
          <w:trHeight w:val="390" w:hRule="atLeast"/>
        </w:trPr>
        <w:tc>
          <w:tcPr>
            <w:tcW w:w="4935" w:type="dxa"/>
            <w:tcBorders/>
            <w:shd w:color="auto" w:fill="FFFFFF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 закріплення, експлуатацію транспортного  засобу  та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затвердження норм витрат палива</w:t>
            </w:r>
          </w:p>
        </w:tc>
      </w:tr>
    </w:tbl>
    <w:p>
      <w:pPr>
        <w:pStyle w:val="Normal"/>
        <w:tabs>
          <w:tab w:val="left" w:pos="8509" w:leader="none"/>
        </w:tabs>
        <w:jc w:val="both"/>
        <w:rPr/>
      </w:pPr>
      <w:r>
        <w:rPr/>
      </w:r>
    </w:p>
    <w:p>
      <w:pPr>
        <w:pStyle w:val="Normal"/>
        <w:tabs>
          <w:tab w:val="left" w:pos="8509" w:leader="none"/>
        </w:tabs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Законом України „Про місцеве самоврядування в Україні”, наказом Міністерства транспорту України від 10.02.1998 № 43 „Про затвердження Норм витрат палива і мастильних матеріалів на автомобільному транспорті” (із змінами) та з метою належного зберігання, експлуатації, ремонту та технічного обслуговування транспортного засобу,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</w:rPr>
        <w:t>1. </w:t>
      </w:r>
      <w:r>
        <w:rPr>
          <w:sz w:val="28"/>
          <w:szCs w:val="28"/>
        </w:rPr>
        <w:t>Закріпити т</w:t>
      </w:r>
      <w:bookmarkStart w:id="0" w:name="__DdeLink__288_3716710154"/>
      <w:r>
        <w:rPr>
          <w:sz w:val="28"/>
          <w:szCs w:val="28"/>
        </w:rPr>
        <w:t xml:space="preserve">ранспортний засіб ВАЗ 21213 </w:t>
      </w:r>
      <w:r>
        <w:rPr>
          <w:rFonts w:eastAsia="Times New Roman" w:cs="Times New Roman"/>
          <w:sz w:val="28"/>
          <w:szCs w:val="28"/>
        </w:rPr>
        <w:t>„Тайга”</w:t>
      </w:r>
      <w:bookmarkEnd w:id="0"/>
      <w:r>
        <w:rPr>
          <w:rFonts w:eastAsia="Times New Roman" w:cs="Times New Roman"/>
          <w:sz w:val="28"/>
          <w:szCs w:val="28"/>
        </w:rPr>
        <w:t xml:space="preserve">, реєстраційний номер 059-50 СН, за Сотулою Григорієм Івановичем, водієм автотранспортних засобів Решетилівського міського будинку культури. </w:t>
      </w:r>
    </w:p>
    <w:p>
      <w:pPr>
        <w:pStyle w:val="Normal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</w:rPr>
        <w:t>2.</w:t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 Затвердити норми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uk-UA"/>
        </w:rPr>
        <w:t xml:space="preserve"> витрат палива для транспортного засобу ВАЗ 21213 „Тайга” - 12,4 л/100 км.</w:t>
      </w:r>
    </w:p>
    <w:p>
      <w:pPr>
        <w:pStyle w:val="Normal"/>
        <w:tabs>
          <w:tab w:val="left" w:pos="851" w:leader="none"/>
        </w:tabs>
        <w:ind w:left="0" w:right="0" w:firstLine="709"/>
        <w:jc w:val="both"/>
        <w:rPr/>
      </w:pP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3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uk-UA"/>
        </w:rPr>
        <w:t>.</w:t>
      </w:r>
      <w:r>
        <w:rPr>
          <w:rFonts w:eastAsia="Batang;바탕" w:cs="Times New Roman"/>
          <w:b w:val="false"/>
          <w:bCs w:val="false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sz w:val="28"/>
          <w:szCs w:val="28"/>
          <w:lang w:eastAsia="uk-UA"/>
        </w:rPr>
        <w:t>Контроль за виконанням розпорядження залишаю за собою.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Міський голова                                                                                О.А.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oto Sans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LibreOffice/6.1.0.3$Windows_X86_64 LibreOffice_project/efb621ed25068d70781dc026f7e9c5187a4decd1</Application>
  <Pages>2</Pages>
  <Words>164</Words>
  <Characters>1174</Characters>
  <CharactersWithSpaces>1690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2021-03-24T14:51:19Z</dcterms:created>
  <dc:creator/>
  <dc:description/>
  <dc:language>uk-UA</dc:language>
  <cp:lastModifiedBy/>
  <cp:lastPrinted>2021-03-24T17:05:08Z</cp:lastPrinted>
  <dcterms:modified xsi:type="dcterms:W3CDTF">2021-03-25T13:28:10Z</dcterms:modified>
  <cp:revision>3</cp:revision>
  <dc:subject/>
  <dc:title/>
</cp:coreProperties>
</file>