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-508635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13 травня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133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708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708"/>
      </w:tblGrid>
      <w:tr>
        <w:trPr>
          <w:trHeight w:val="390" w:hRule="atLeast"/>
        </w:trPr>
        <w:tc>
          <w:tcPr>
            <w:tcW w:w="4708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проведення стажування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учнівської молоді 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метою залучення молоді до державотворчих процесів, підвищення її громадської активності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right="-81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ind w:right="-81" w:hanging="0"/>
        <w:contextualSpacing/>
        <w:jc w:val="both"/>
        <w:rPr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1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sz w:val="28"/>
        </w:rPr>
        <w:t>Відділу культури, молоді, спорту та туризму виконавчого комітету міської ради (Тітік М.С.) організувати та забезпечити проведення стажування учнівської молоді в Решетилівській міській раді з 17 по 24 травня 2021 року.</w:t>
      </w:r>
    </w:p>
    <w:p>
      <w:pPr>
        <w:pStyle w:val="Normal"/>
        <w:spacing w:before="0" w:after="0"/>
        <w:ind w:right="-81" w:hanging="0"/>
        <w:contextualSpacing/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ab/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color w:val="000000"/>
          <w:sz w:val="28"/>
          <w:szCs w:val="28"/>
        </w:rPr>
        <w:t>Керівникам структурних підрозділів виконавчого комітету міської ради</w:t>
      </w:r>
      <w:r>
        <w:rPr>
          <w:sz w:val="28"/>
        </w:rPr>
        <w:t xml:space="preserve"> сприяти </w:t>
      </w:r>
      <w:r>
        <w:rPr>
          <w:sz w:val="28"/>
          <w:szCs w:val="28"/>
        </w:rPr>
        <w:t>проходженню стажування учнівської молоді.</w:t>
      </w:r>
    </w:p>
    <w:p>
      <w:pPr>
        <w:pStyle w:val="Normal"/>
        <w:tabs>
          <w:tab w:val="left" w:pos="675" w:leader="none"/>
        </w:tabs>
        <w:spacing w:before="0" w:after="0"/>
        <w:ind w:right="-81" w:hanging="0"/>
        <w:contextualSpacing/>
        <w:jc w:val="both"/>
        <w:rPr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3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ind w:left="527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Начальник відділу з юридичних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питань та управління комунальним майном</w:t>
        <w:tab/>
        <w:tab/>
        <w:tab/>
        <w:t xml:space="preserve">Н.Ю. Колотій </w:t>
      </w:r>
    </w:p>
    <w:p>
      <w:pPr>
        <w:pStyle w:val="Normal"/>
        <w:tabs>
          <w:tab w:val="left" w:pos="7080" w:leader="none"/>
        </w:tabs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Начальник відділу  організаційно-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         О.О. Мірошник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80" w:leader="none"/>
        </w:tabs>
        <w:rPr/>
      </w:pPr>
      <w:r>
        <w:rPr>
          <w:rFonts w:cs="Times New Roman"/>
          <w:sz w:val="28"/>
          <w:szCs w:val="28"/>
        </w:rPr>
        <w:t>Начальник відділу культури, молоді,</w:t>
      </w:r>
    </w:p>
    <w:p>
      <w:pPr>
        <w:pStyle w:val="Normal"/>
        <w:tabs>
          <w:tab w:val="left" w:pos="7080" w:leader="none"/>
        </w:tabs>
        <w:rPr/>
      </w:pPr>
      <w:bookmarkStart w:id="2" w:name="__DdeLink__92_3271070951"/>
      <w:r>
        <w:rPr>
          <w:rFonts w:cs="Times New Roman"/>
          <w:sz w:val="28"/>
          <w:szCs w:val="28"/>
        </w:rPr>
        <w:t xml:space="preserve">спорту та туризму                                                      </w:t>
      </w:r>
      <w:bookmarkEnd w:id="2"/>
      <w:r>
        <w:rPr>
          <w:rFonts w:cs="Times New Roman"/>
          <w:sz w:val="28"/>
          <w:szCs w:val="28"/>
        </w:rPr>
        <w:t xml:space="preserve"> </w:t>
        <w:tab/>
        <w:t xml:space="preserve">          М.С. Тітік 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2</Pages>
  <Words>209</Words>
  <Characters>1192</Characters>
  <CharactersWithSpaces>1399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2021-05-13T08:30:00Z</dcterms:created>
  <dc:creator>Освіта</dc:creator>
  <dc:description/>
  <dc:language>uk-UA</dc:language>
  <cp:lastModifiedBy/>
  <cp:lastPrinted>2021-05-13T13:55:19Z</cp:lastPrinted>
  <dcterms:modified xsi:type="dcterms:W3CDTF">2021-05-13T14:08:20Z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