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січня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56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26891_3550120550"/>
            <w:r>
              <w:rPr>
                <w:sz w:val="28"/>
                <w:szCs w:val="28"/>
              </w:rPr>
              <w:t>Про участь у  ІІ (зональному) етапі обласного фестивалю-конкурсу „ГуморFEST” у 2019/2020 н.р.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28.01.2020р. №31 „</w:t>
      </w:r>
      <w:r>
        <w:rPr/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Про проведення ІІ (зонального) етапу обласного фестивалю-конкурсу „ГуморFEST” у 2019/2020 н.р.”,  Положенням про обласний фестиваль-конкурс „ГуморFEST”, затвердженого наказом Департаменту освіти і науки облдержадміністрації  від 08.07.2019 № 258 і зареєстрованого в Головному територіальному управлінні юстиції у Полтавській області 24.07.2019 за № 368/3485, з метою виявлення і підтримки талановитих і обдарованих дітей, сприяння розвитку їх творчих здібностей, забезпечення змістовного дозвілля учнівської молоді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1. Відділу освіти виконавчого комітету ( Костогриз А.М.) здійснити необхідні організаційні заходи щодо участі команди ОЗ „Решетилівський ліцей імені І.Л.Олійника Решетилівської міської ради” у  ІІ (зональному) етапі обласного фестивалю-конкурсу „ГуморFEST” у 2019/2020 н.р. , який відбудеться  </w:t>
      </w:r>
      <w:r>
        <w:rPr>
          <w:b/>
          <w:sz w:val="28"/>
        </w:rPr>
        <w:t>11 лютого</w:t>
      </w:r>
      <w:r>
        <w:rPr>
          <w:sz w:val="28"/>
        </w:rPr>
        <w:t xml:space="preserve"> на базі  Шишацького обласного наукового ліцею-інтернату ІІ-ІІІ ступенів Полтавської обласної ради. 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2.  Керівниками групи призначити Супрун Т.М., директора БДЮТ, та Хлистун О.М., заступника директора з виховної роботи ОЗ „Решетилівський ліцей імені І.Л.Олійника Решетилівської міської ради”.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3.  Директору ОЗ „Решетилівський ліцей імені І.Л.Олійника Решетилівської міської ради” Круговому В.І.: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1) забезпечити участь команди, її керівників та супроводжуючих осіб у зональному огляді ( список додається);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2) провести з керівниками групи та з дітьми, які братимуть участь у фестивалі-конкурсі, інструктажі з техніки безпеки.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4. Відповідальність за життя і здоров’я дітей під час транспортних перевезень та під час проведення заходу покласти на керівників груп.</w:t>
      </w:r>
    </w:p>
    <w:p>
      <w:pPr>
        <w:pStyle w:val="Normal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>5.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30 січня 2020року № 56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учасників команди </w:t>
      </w:r>
      <w:r>
        <w:rPr>
          <w:sz w:val="28"/>
          <w:szCs w:val="28"/>
          <w:lang w:eastAsia="uk-UA"/>
        </w:rPr>
        <w:t>„</w:t>
      </w:r>
      <w:r>
        <w:rPr>
          <w:sz w:val="28"/>
          <w:szCs w:val="28"/>
          <w:lang w:val="en-US" w:eastAsia="uk-UA"/>
        </w:rPr>
        <w:t>Oldschool</w:t>
      </w:r>
      <w:r>
        <w:rPr>
          <w:sz w:val="28"/>
          <w:szCs w:val="28"/>
          <w:lang w:eastAsia="uk-UA"/>
        </w:rPr>
        <w:t>”</w:t>
      </w:r>
    </w:p>
    <w:p>
      <w:pPr>
        <w:pStyle w:val="Normal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Решетилівського ліцею імені І.Л.Олійника, які братимуть участь</w:t>
      </w:r>
    </w:p>
    <w:p>
      <w:pPr>
        <w:pStyle w:val="Normal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 ІІ (зональному) етапі обласного фестивалю-конкурсу „ГуморFEST” </w:t>
      </w:r>
    </w:p>
    <w:p>
      <w:pPr>
        <w:pStyle w:val="Normal"/>
        <w:jc w:val="center"/>
        <w:rPr/>
      </w:pPr>
      <w:r>
        <w:rPr>
          <w:sz w:val="28"/>
          <w:szCs w:val="28"/>
          <w:lang w:eastAsia="uk-UA"/>
        </w:rPr>
        <w:t>(11 лютого 2020року,  смт. Шишаки)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Грибельник Дарина Русланівна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Любченко Ольга Андріївна</w:t>
      </w:r>
      <w:bookmarkStart w:id="1" w:name="_GoBack"/>
      <w:bookmarkEnd w:id="1"/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Сініцева Олена Юріївна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Томишев Павло Геннадійович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Лисенко Давід Віталійович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Ковтун Олександр Сергійович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Канюка Владислав Ігорович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Черевична Марія Олександрівна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Хлистун Ольга Миколаївна – керівник групи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Горобець Людмила Віталіївна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Юхименко Людмила Юріївна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Харченко Сергій Вікторович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Черненко Сергій Миколайович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Супрун Тамара Миколаївна – керівник групи 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                                                         А.М.Костогриз </w:t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49d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ListLabel6">
    <w:name w:val="ListLabel 6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ea249d"/>
    <w:pPr>
      <w:spacing w:lineRule="auto" w:line="276" w:before="0" w:after="140"/>
    </w:pPr>
    <w:rPr/>
  </w:style>
  <w:style w:type="paragraph" w:styleId="Style19">
    <w:name w:val="List"/>
    <w:basedOn w:val="Style18"/>
    <w:rsid w:val="00ea249d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4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5" w:customStyle="1">
    <w:name w:val="Вміст таблиці"/>
    <w:basedOn w:val="Normal"/>
    <w:qFormat/>
    <w:rsid w:val="00ea249d"/>
    <w:pPr>
      <w:suppressLineNumbers/>
    </w:pPr>
    <w:rPr/>
  </w:style>
  <w:style w:type="paragraph" w:styleId="Style26" w:customStyle="1">
    <w:name w:val="Заголовок таблицы"/>
    <w:basedOn w:val="Style24"/>
    <w:qFormat/>
    <w:rsid w:val="00ea249d"/>
    <w:pPr>
      <w:jc w:val="center"/>
    </w:pPr>
    <w:rPr>
      <w:b/>
      <w:bCs/>
    </w:rPr>
  </w:style>
  <w:style w:type="paragraph" w:styleId="Style27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7CF6-8DB8-491B-9FA3-CA58E65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Application>LibreOffice/6.1.0.3$Windows_X86_64 LibreOffice_project/efb621ed25068d70781dc026f7e9c5187a4decd1</Application>
  <Pages>2</Pages>
  <Words>360</Words>
  <Characters>2465</Characters>
  <CharactersWithSpaces>3020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2020-02-05T11:07:43Z</cp:lastPrinted>
  <dcterms:modified xsi:type="dcterms:W3CDTF">2020-04-23T13:18:10Z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