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2595880</wp:posOffset>
            </wp:positionH>
            <wp:positionV relativeFrom="paragraph">
              <wp:posOffset>-337185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05 березня  2020 року  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  <w:t xml:space="preserve">                                                                           № 111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512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512"/>
      </w:tblGrid>
      <w:tr>
        <w:trPr>
          <w:trHeight w:val="390" w:hRule="atLeast"/>
        </w:trPr>
        <w:tc>
          <w:tcPr>
            <w:tcW w:w="4512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bookmarkStart w:id="1" w:name="__DdeLink__29959_3550120550"/>
            <w:r>
              <w:rPr>
                <w:sz w:val="28"/>
                <w:szCs w:val="28"/>
              </w:rPr>
              <w:t xml:space="preserve">Про організацію та проведення </w:t>
            </w:r>
          </w:p>
          <w:p>
            <w:pPr>
              <w:pStyle w:val="Normal"/>
              <w:rPr>
                <w:sz w:val="28"/>
                <w:szCs w:val="28"/>
              </w:rPr>
            </w:pPr>
            <w:bookmarkStart w:id="2" w:name="__DdeLink__29959_3550120550"/>
            <w:r>
              <w:rPr>
                <w:sz w:val="28"/>
                <w:szCs w:val="28"/>
              </w:rPr>
              <w:t>І етапу огляду-конкурсу на кращу організацію правоосвітньої та правовиховної роботи</w:t>
            </w:r>
            <w:bookmarkEnd w:id="2"/>
          </w:p>
        </w:tc>
      </w:tr>
    </w:tbl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пп.2 п. „а” ст. 32 Закону України „Про місцеве самоврядування в Україні”, наказом Департаменту освіти і науки Полтавської облдержадміністрації від 02.03.2020 року  № 92 </w:t>
      </w:r>
      <w:r>
        <w:rPr>
          <w:rFonts w:eastAsia="Times New Roman" w:cs="Times New Roman"/>
          <w:color w:val="000000"/>
          <w:sz w:val="28"/>
          <w:szCs w:val="28"/>
          <w:lang w:val="en-US"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Про проведення у 2019-2020 навчальному році обласного огляду-конкурсу на кращу організацію право освітньої та правовиховної роботи у закладах загальної середньої та професійної (професійно-технічної) освіти Полтавської області”, Положенням про проведення обласного огляду-конкурсу на кращу організацію право освітньої та правовиховної роботи у закладах загальної середньої та професійної (професійно-технічної) освіти Полтавській області, затвердженого наказом Головного управління освіти і науки облдержадміністрації та відділу у справах сім’ї та молоді облдержадміністрації від 18.02.2020 року № 67 і зареєстрованого у Північно-Східному міжрегіональному управлінні Міністерства юстиції (м. Суми) 21.02.2020 року №48/48, з метою пошуку і впровадження оптимальних форм роботи щодо попередження правопорушень серед учнівської молоді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1. Відділу освіти виконавчого комітету ( Костогриз А.М.):</w:t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ab/>
        <w:t xml:space="preserve">1) провести </w:t>
      </w:r>
      <w:r>
        <w:rPr>
          <w:sz w:val="28"/>
          <w:szCs w:val="28"/>
        </w:rPr>
        <w:t>І етап огляду-конкурсу на кращу організацію правоосвітньої та правовиховної роботи</w:t>
      </w:r>
      <w:r>
        <w:rPr>
          <w:b/>
          <w:sz w:val="28"/>
        </w:rPr>
        <w:t xml:space="preserve"> 10 квітня 2020 року</w:t>
      </w:r>
      <w:r>
        <w:rPr>
          <w:sz w:val="28"/>
        </w:rPr>
        <w:t xml:space="preserve">;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2) забезпечити організаційне та науково-методичне керівництво І етапу </w:t>
      </w:r>
      <w:r>
        <w:rPr>
          <w:sz w:val="28"/>
          <w:szCs w:val="28"/>
        </w:rPr>
        <w:t>огляду-конкурсу на кращу організацію правоосвітньої та правовиховної роботи;</w:t>
      </w:r>
      <w:r>
        <w:rPr>
          <w:sz w:val="28"/>
        </w:rPr>
        <w:t xml:space="preserve">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3) забезпечити висвітлення конкурсу в місцевих засобах масової інформації. 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>2. Затвердити склад організаційного комітету:</w:t>
      </w:r>
    </w:p>
    <w:tbl>
      <w:tblPr>
        <w:tblStyle w:val="af6"/>
        <w:tblW w:w="9213" w:type="dxa"/>
        <w:jc w:val="left"/>
        <w:tblInd w:w="534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оргкомітету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оргкомітету: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Супрун Т.М.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директор Будинку дитячої та юнацької творчості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color w:val="auto"/>
                <w:sz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Кісіль Ю.М.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 xml:space="preserve">директор комунального закладу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en-US" w:eastAsia="uk-UA" w:bidi="ar-SA"/>
              </w:rPr>
              <w:t>„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Решетилівський районний краєзнавчий музей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ru-RU" w:eastAsia="uk-UA" w:bidi="ar-SA"/>
              </w:rPr>
              <w:t>” (за згодою)</w:t>
            </w:r>
          </w:p>
        </w:tc>
      </w:tr>
    </w:tbl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3. Затвердити склад журі :</w:t>
      </w:r>
    </w:p>
    <w:tbl>
      <w:tblPr>
        <w:tblStyle w:val="af6"/>
        <w:tblpPr w:bottomFromText="0" w:horzAnchor="margin" w:leftFromText="180" w:rightFromText="180" w:tblpX="0" w:tblpXSpec="right" w:tblpY="780" w:topFromText="0" w:vertAnchor="margin"/>
        <w:tblW w:w="9213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6661"/>
      </w:tblGrid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Костогриз А.М.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начальник відділу освіти виконавчого комітету міської    ради, голова журі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sz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  <w:t>Члени журі: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0"/>
                <w:lang w:eastAsia="uk-UA" w:bidi="ar-SA"/>
              </w:rPr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color w:val="auto"/>
                <w:sz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Кісіль Ю.М.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 xml:space="preserve">директор комунального закладу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en-US" w:eastAsia="uk-UA" w:bidi="ar-SA"/>
              </w:rPr>
              <w:t>„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Решетилівський районний краєзнавчий музей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ru-RU" w:eastAsia="uk-UA" w:bidi="ar-SA"/>
              </w:rPr>
              <w:t>”(за згодою)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color w:val="auto"/>
                <w:sz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Козар М.С.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інспектор з ювенальної превенції Решетилівського ВП (за згодою)</w:t>
            </w:r>
          </w:p>
        </w:tc>
      </w:tr>
      <w:tr>
        <w:trPr/>
        <w:tc>
          <w:tcPr>
            <w:tcW w:w="255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color w:val="auto"/>
                <w:sz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Шкурупій О.В.</w:t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 xml:space="preserve">представник відділу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en-US" w:eastAsia="uk-UA" w:bidi="ar-SA"/>
              </w:rPr>
              <w:t>„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Решетилівське бюро правової допомоги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val="ru-RU" w:eastAsia="uk-UA" w:bidi="ar-SA"/>
              </w:rPr>
              <w:t>”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 xml:space="preserve"> Полтавського місцевого центру з надання безоплатної вторинної правової допомоги</w:t>
            </w:r>
          </w:p>
          <w:p>
            <w:pPr>
              <w:pStyle w:val="ListParagraph"/>
              <w:ind w:left="0" w:hanging="0"/>
              <w:jc w:val="both"/>
              <w:rPr>
                <w:rFonts w:eastAsia="Times New Roman" w:cs="Times New Roman"/>
                <w:kern w:val="0"/>
                <w:szCs w:val="20"/>
                <w:lang w:eastAsia="uk-U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0"/>
                <w:lang w:eastAsia="uk-UA" w:bidi="ar-SA"/>
              </w:rPr>
              <w:t>(за згодою)</w:t>
            </w:r>
          </w:p>
        </w:tc>
      </w:tr>
    </w:tbl>
    <w:p>
      <w:pPr>
        <w:pStyle w:val="Normal"/>
        <w:jc w:val="both"/>
        <w:rPr/>
      </w:pPr>
      <w:r>
        <w:rPr>
          <w:sz w:val="28"/>
        </w:rPr>
        <w:t xml:space="preserve">    </w:t>
      </w:r>
    </w:p>
    <w:p>
      <w:pPr>
        <w:pStyle w:val="Normal"/>
        <w:ind w:firstLine="709"/>
        <w:jc w:val="both"/>
        <w:rPr/>
      </w:pPr>
      <w:r>
        <w:rPr>
          <w:sz w:val="28"/>
        </w:rPr>
        <w:t xml:space="preserve">4. Керівникам закладів освіти забезпечити участь учнів у І етапі </w:t>
      </w:r>
      <w:r>
        <w:rPr>
          <w:sz w:val="28"/>
          <w:szCs w:val="28"/>
        </w:rPr>
        <w:t>огляду-конкурсу на кращу організацію правоосвітньої та правовиховної роботи</w:t>
      </w:r>
      <w:r>
        <w:rPr>
          <w:sz w:val="28"/>
        </w:rPr>
        <w:t xml:space="preserve"> та </w:t>
      </w:r>
      <w:r>
        <w:rPr>
          <w:b/>
          <w:sz w:val="28"/>
        </w:rPr>
        <w:t xml:space="preserve">до </w:t>
      </w:r>
      <w:r>
        <w:rPr>
          <w:b/>
          <w:sz w:val="28"/>
          <w:lang w:val="en-US"/>
        </w:rPr>
        <w:t>0</w:t>
      </w:r>
      <w:r>
        <w:rPr>
          <w:b/>
          <w:sz w:val="28"/>
        </w:rPr>
        <w:t>6 квітня</w:t>
      </w:r>
      <w:r>
        <w:rPr>
          <w:sz w:val="28"/>
        </w:rPr>
        <w:t xml:space="preserve"> </w:t>
      </w:r>
      <w:r>
        <w:rPr>
          <w:b/>
          <w:sz w:val="28"/>
        </w:rPr>
        <w:t>2020 року</w:t>
      </w:r>
      <w:r>
        <w:rPr>
          <w:sz w:val="28"/>
        </w:rPr>
        <w:t xml:space="preserve"> подати роботи відділу освіти виконавчого комітету </w:t>
      </w:r>
      <w:r>
        <w:rPr>
          <w:color w:val="auto"/>
          <w:sz w:val="28"/>
        </w:rPr>
        <w:t>Решетилівської міської ради</w:t>
      </w:r>
    </w:p>
    <w:p>
      <w:pPr>
        <w:pStyle w:val="Normal"/>
        <w:jc w:val="both"/>
        <w:rPr/>
      </w:pPr>
      <w:r>
        <w:rPr>
          <w:sz w:val="28"/>
        </w:rPr>
        <w:tab/>
        <w:t>5. Контроль за виконанням розпорядження покласти на першого  заступника міського голови Сивинську І.В.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                                                                     О.А.Дядюнова</w:t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330c"/>
    <w:pPr>
      <w:widowControl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qFormat/>
    <w:rsid w:val="00ea249d"/>
    <w:pPr>
      <w:widowControl w:val="false"/>
      <w:numPr>
        <w:ilvl w:val="0"/>
        <w:numId w:val="1"/>
      </w:numPr>
      <w:bidi w:val="0"/>
      <w:jc w:val="left"/>
      <w:outlineLvl w:val="0"/>
    </w:pPr>
    <w:rPr>
      <w:b/>
      <w:bCs/>
      <w:sz w:val="36"/>
      <w:szCs w:val="36"/>
    </w:rPr>
  </w:style>
  <w:style w:type="paragraph" w:styleId="2">
    <w:name w:val="Heading 2"/>
    <w:basedOn w:val="Normal"/>
    <w:qFormat/>
    <w:rsid w:val="00ea249d"/>
    <w:pPr>
      <w:widowControl w:val="false"/>
      <w:numPr>
        <w:ilvl w:val="1"/>
        <w:numId w:val="1"/>
      </w:numPr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іперпосилання"/>
    <w:qFormat/>
    <w:rsid w:val="00ea249d"/>
    <w:rPr>
      <w:color w:val="000080"/>
      <w:u w:val="single"/>
    </w:rPr>
  </w:style>
  <w:style w:type="character" w:styleId="InternetLink" w:customStyle="1">
    <w:name w:val="Internet Link"/>
    <w:qFormat/>
    <w:rsid w:val="00ea249d"/>
    <w:rPr>
      <w:color w:val="000080"/>
      <w:u w:val="single"/>
    </w:rPr>
  </w:style>
  <w:style w:type="character" w:styleId="ListLabel1" w:customStyle="1">
    <w:name w:val="ListLabel 1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sid w:val="00ea249d"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sid w:val="00ea249d"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sid w:val="00ea249d"/>
    <w:rPr/>
  </w:style>
  <w:style w:type="character" w:styleId="Style15" w:customStyle="1">
    <w:name w:val="Выделение жирным"/>
    <w:qFormat/>
    <w:rsid w:val="00ea249d"/>
    <w:rPr>
      <w:b/>
      <w:bCs/>
    </w:rPr>
  </w:style>
  <w:style w:type="character" w:styleId="11" w:customStyle="1">
    <w:name w:val="Основной шрифт абзаца1"/>
    <w:qFormat/>
    <w:rsid w:val="00ea249d"/>
    <w:rPr/>
  </w:style>
  <w:style w:type="character" w:styleId="WW8Num1z2" w:customStyle="1">
    <w:name w:val="WW8Num1z2"/>
    <w:qFormat/>
    <w:rsid w:val="00ea249d"/>
    <w:rPr>
      <w:rFonts w:ascii="Wingdings" w:hAnsi="Wingdings" w:cs="Wingdings"/>
      <w:sz w:val="20"/>
    </w:rPr>
  </w:style>
  <w:style w:type="character" w:styleId="WW8Num1z1" w:customStyle="1">
    <w:name w:val="WW8Num1z1"/>
    <w:qFormat/>
    <w:rsid w:val="00ea249d"/>
    <w:rPr>
      <w:rFonts w:ascii="Courier New" w:hAnsi="Courier New" w:cs="Courier New"/>
      <w:sz w:val="20"/>
    </w:rPr>
  </w:style>
  <w:style w:type="character" w:styleId="WW8Num1z0" w:customStyle="1">
    <w:name w:val="WW8Num1z0"/>
    <w:qFormat/>
    <w:rsid w:val="00ea249d"/>
    <w:rPr>
      <w:rFonts w:ascii="Symbol" w:hAnsi="Symbol" w:cs="Symbol"/>
      <w:sz w:val="20"/>
    </w:rPr>
  </w:style>
  <w:style w:type="character" w:styleId="ListLabel4" w:customStyle="1">
    <w:name w:val="ListLabel 4"/>
    <w:qFormat/>
    <w:rsid w:val="00ea249d"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sid w:val="00ea249d"/>
    <w:rPr>
      <w:color w:val="000000"/>
      <w:sz w:val="28"/>
      <w:szCs w:val="28"/>
      <w:u w:val="none"/>
      <w:lang w:val="uk-UA"/>
    </w:rPr>
  </w:style>
  <w:style w:type="character" w:styleId="Style16" w:customStyle="1">
    <w:name w:val="Виділення жирним"/>
    <w:qFormat/>
    <w:rsid w:val="00ea249d"/>
    <w:rPr>
      <w:b/>
      <w:bCs/>
    </w:rPr>
  </w:style>
  <w:style w:type="character" w:styleId="21" w:customStyle="1">
    <w:name w:val="Основной текст с отступом 2 Знак"/>
    <w:basedOn w:val="DefaultParagraphFont"/>
    <w:link w:val="20"/>
    <w:uiPriority w:val="99"/>
    <w:semiHidden/>
    <w:qFormat/>
    <w:rsid w:val="001d0862"/>
    <w:rPr>
      <w:rFonts w:cs="Mangal"/>
      <w:color w:val="00000A"/>
      <w:sz w:val="24"/>
      <w:szCs w:val="21"/>
    </w:rPr>
  </w:style>
  <w:style w:type="character" w:styleId="Style17">
    <w:name w:val="Интернет-ссылка"/>
    <w:basedOn w:val="DefaultParagraphFont"/>
    <w:uiPriority w:val="99"/>
    <w:unhideWhenUsed/>
    <w:rsid w:val="00fb1d4c"/>
    <w:rPr>
      <w:color w:val="0563C1" w:themeColor="hyperlink"/>
      <w:u w:val="single"/>
    </w:rPr>
  </w:style>
  <w:style w:type="character" w:styleId="Style18" w:customStyle="1">
    <w:name w:val="Текст выноски Знак"/>
    <w:basedOn w:val="DefaultParagraphFont"/>
    <w:link w:val="af8"/>
    <w:uiPriority w:val="99"/>
    <w:semiHidden/>
    <w:qFormat/>
    <w:rsid w:val="00a743b9"/>
    <w:rPr>
      <w:rFonts w:ascii="Tahoma" w:hAnsi="Tahoma" w:cs="Mangal"/>
      <w:color w:val="00000A"/>
      <w:sz w:val="16"/>
      <w:szCs w:val="14"/>
    </w:rPr>
  </w:style>
  <w:style w:type="character" w:styleId="ListLabel6">
    <w:name w:val="ListLabel 6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rsid w:val="00ea249d"/>
    <w:pPr>
      <w:spacing w:lineRule="auto" w:line="276" w:before="0" w:after="140"/>
    </w:pPr>
    <w:rPr/>
  </w:style>
  <w:style w:type="paragraph" w:styleId="Style21">
    <w:name w:val="List"/>
    <w:basedOn w:val="Style20"/>
    <w:rsid w:val="00ea249d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Style24">
    <w:name w:val="Title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ea24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ea249d"/>
    <w:pPr>
      <w:suppressLineNumbers/>
    </w:pPr>
    <w:rPr/>
  </w:style>
  <w:style w:type="paragraph" w:styleId="12" w:customStyle="1">
    <w:name w:val="Заголовок1"/>
    <w:basedOn w:val="Normal"/>
    <w:next w:val="Style20"/>
    <w:qFormat/>
    <w:rsid w:val="00ea249d"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Название объекта1"/>
    <w:basedOn w:val="Normal"/>
    <w:qFormat/>
    <w:rsid w:val="00ea249d"/>
    <w:pPr>
      <w:suppressLineNumbers/>
      <w:spacing w:before="120" w:after="120"/>
    </w:pPr>
    <w:rPr>
      <w:rFonts w:cs="FreeSans"/>
      <w:i/>
      <w:iCs/>
    </w:rPr>
  </w:style>
  <w:style w:type="paragraph" w:styleId="Style25" w:customStyle="1">
    <w:name w:val="Покажчик"/>
    <w:basedOn w:val="Normal"/>
    <w:qFormat/>
    <w:rsid w:val="00ea249d"/>
    <w:pPr>
      <w:suppressLineNumbers/>
    </w:pPr>
    <w:rPr>
      <w:rFonts w:cs="FreeSans"/>
    </w:rPr>
  </w:style>
  <w:style w:type="paragraph" w:styleId="14" w:customStyle="1">
    <w:name w:val="Указатель1"/>
    <w:basedOn w:val="Normal"/>
    <w:qFormat/>
    <w:rsid w:val="00ea249d"/>
    <w:pPr>
      <w:suppressLineNumbers/>
    </w:pPr>
    <w:rPr/>
  </w:style>
  <w:style w:type="paragraph" w:styleId="Style26" w:customStyle="1">
    <w:name w:val="Содержимое таблицы"/>
    <w:basedOn w:val="Normal"/>
    <w:qFormat/>
    <w:rsid w:val="00ea249d"/>
    <w:pPr>
      <w:suppressLineNumbers/>
    </w:pPr>
    <w:rPr/>
  </w:style>
  <w:style w:type="paragraph" w:styleId="Style27" w:customStyle="1">
    <w:name w:val="Вміст таблиці"/>
    <w:basedOn w:val="Normal"/>
    <w:qFormat/>
    <w:rsid w:val="00ea249d"/>
    <w:pPr>
      <w:suppressLineNumbers/>
    </w:pPr>
    <w:rPr/>
  </w:style>
  <w:style w:type="paragraph" w:styleId="Style28" w:customStyle="1">
    <w:name w:val="Заголовок таблицы"/>
    <w:basedOn w:val="Style26"/>
    <w:qFormat/>
    <w:rsid w:val="00ea249d"/>
    <w:pPr>
      <w:jc w:val="center"/>
    </w:pPr>
    <w:rPr>
      <w:b/>
      <w:bCs/>
    </w:rPr>
  </w:style>
  <w:style w:type="paragraph" w:styleId="Style29">
    <w:name w:val="Foot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0">
    <w:name w:val="Header"/>
    <w:basedOn w:val="Normal"/>
    <w:rsid w:val="00ea249d"/>
    <w:pPr>
      <w:tabs>
        <w:tab w:val="center" w:pos="4677" w:leader="none"/>
        <w:tab w:val="right" w:pos="9355" w:leader="none"/>
      </w:tabs>
    </w:pPr>
    <w:rPr/>
  </w:style>
  <w:style w:type="paragraph" w:styleId="Style31" w:customStyle="1">
    <w:name w:val="Заголовок таблиці"/>
    <w:basedOn w:val="Style27"/>
    <w:qFormat/>
    <w:rsid w:val="00ea249d"/>
    <w:pPr>
      <w:jc w:val="center"/>
    </w:pPr>
    <w:rPr>
      <w:b/>
      <w:bCs/>
    </w:rPr>
  </w:style>
  <w:style w:type="paragraph" w:styleId="Standard" w:customStyle="1">
    <w:name w:val="Standard"/>
    <w:qFormat/>
    <w:rsid w:val="00ea249d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5" w:customStyle="1">
    <w:name w:val="Обычный1"/>
    <w:qFormat/>
    <w:rsid w:val="00ea249d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rsid w:val="00ea249d"/>
    <w:pPr>
      <w:spacing w:before="280" w:after="280"/>
    </w:pPr>
    <w:rPr/>
  </w:style>
  <w:style w:type="paragraph" w:styleId="ListParagraph">
    <w:name w:val="List Paragraph"/>
    <w:basedOn w:val="Normal"/>
    <w:uiPriority w:val="34"/>
    <w:qFormat/>
    <w:rsid w:val="0073283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odyTextIndent2">
    <w:name w:val="Body Text Indent 2"/>
    <w:basedOn w:val="Normal"/>
    <w:link w:val="21"/>
    <w:uiPriority w:val="99"/>
    <w:semiHidden/>
    <w:unhideWhenUsed/>
    <w:qFormat/>
    <w:rsid w:val="001d0862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a743b9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rsid w:val="001d0862"/>
    <w:rPr>
      <w:lang w:eastAsia="uk-UA" w:bidi="ar-SA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2F5AF-91DC-4E51-B0F7-137BB323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Application>LibreOffice/6.1.0.3$Windows_X86_64 LibreOffice_project/efb621ed25068d70781dc026f7e9c5187a4decd1</Application>
  <Pages>2</Pages>
  <Words>342</Words>
  <Characters>2439</Characters>
  <CharactersWithSpaces>2920</CharactersWithSpaces>
  <Paragraphs>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2020-03-12T15:20:34Z</cp:lastPrinted>
  <dcterms:modified xsi:type="dcterms:W3CDTF">2020-04-23T14:45:14Z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