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2816225</wp:posOffset>
            </wp:positionH>
            <wp:positionV relativeFrom="paragraph">
              <wp:posOffset>-468630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tabs>
          <w:tab w:val="left" w:pos="244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4" w:leader="none"/>
        </w:tabs>
        <w:rPr/>
      </w:pPr>
      <w:r>
        <w:rPr>
          <w:color w:val="000000"/>
          <w:sz w:val="28"/>
          <w:szCs w:val="28"/>
        </w:rPr>
        <w:t xml:space="preserve">06 березня 2020 року  </w:t>
        <w:tab/>
      </w:r>
      <w:r>
        <w:rPr>
          <w:sz w:val="28"/>
          <w:szCs w:val="28"/>
        </w:rPr>
        <w:tab/>
        <w:tab/>
        <w:t xml:space="preserve">                                                              № 115</w:t>
      </w:r>
    </w:p>
    <w:p>
      <w:pPr>
        <w:pStyle w:val="Normal"/>
        <w:rPr/>
      </w:pPr>
      <w:r>
        <w:rPr>
          <w:sz w:val="28"/>
          <w:szCs w:val="28"/>
        </w:rPr>
        <w:t xml:space="preserve">   </w:t>
      </w:r>
    </w:p>
    <w:p>
      <w:pPr>
        <w:pStyle w:val="Normal"/>
        <w:tabs>
          <w:tab w:val="left" w:pos="8509" w:leader="none"/>
        </w:tabs>
        <w:jc w:val="both"/>
        <w:rPr/>
      </w:pPr>
      <w:bookmarkStart w:id="0" w:name="__DdeLink__30227_3550120550"/>
      <w:r>
        <w:rPr>
          <w:sz w:val="28"/>
          <w:szCs w:val="28"/>
        </w:rPr>
        <w:t>Про затвердження графіка курсів  підвищення кваліфікації при Центральному інституті післядипломної  педагогічної освіти Університету менеджменту  освіти НАПН України у 2020 році (м.Київ)</w:t>
      </w:r>
      <w:bookmarkEnd w:id="0"/>
    </w:p>
    <w:p>
      <w:pPr>
        <w:pStyle w:val="Normal"/>
        <w:tabs>
          <w:tab w:val="left" w:pos="85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426" w:leader="none"/>
        </w:tabs>
        <w:jc w:val="both"/>
        <w:rPr/>
      </w:pPr>
      <w:r>
        <w:rPr>
          <w:sz w:val="28"/>
          <w:szCs w:val="28"/>
        </w:rPr>
        <w:tab/>
        <w:tab/>
        <w:t>На виконання ст. 32 Закону України „Про місцеве самоврядування в Україні”, листа Полтавського обласного інституту післядипломної педагогічної  освіти  ім. М.В. Остроградського   від  28.12.2019 року № 01-22/1566 „Про проходження курсів підвищення кваліфікації при Центральному інституті післядипломної педагогічної освіти Університету менеджменту освіти НАПН України у 2020 році”,</w:t>
      </w:r>
    </w:p>
    <w:p>
      <w:pPr>
        <w:pStyle w:val="Normal"/>
        <w:tabs>
          <w:tab w:val="left" w:pos="426" w:leader="none"/>
        </w:tabs>
        <w:jc w:val="both"/>
        <w:rPr>
          <w:rFonts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ЗОБОВ’ЯЗУЮ: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1. Затвердити графік  проходження курсів підвищення кваліфікації педагогічних  працівників  закладів освіти при Центральному інституті післядипломної педагогічної освіти (м.Київ) у 2020 році  (додається). 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2.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Відділу бухгалтерського обліку, звітності та адміністративно-господарського забезпечення виконавчого комітету Решетилівської міської ради забезпечити оплату  добових та інших витрат, підтверджених первинними документами, після повернення та оформлення авансового звіту, у порядку та строки передбачені законодавством України.</w:t>
      </w:r>
    </w:p>
    <w:p>
      <w:pPr>
        <w:pStyle w:val="Normal"/>
        <w:jc w:val="both"/>
        <w:rPr/>
      </w:pPr>
      <w:r>
        <w:rPr>
          <w:rFonts w:eastAsia="Batang;바탕" w:cs="Times New Roman"/>
          <w:color w:val="000000"/>
          <w:sz w:val="28"/>
          <w:szCs w:val="28"/>
          <w:lang w:eastAsia="uk-UA"/>
        </w:rPr>
        <w:tab/>
        <w:t>3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eastAsia="Times New Roman" w:cs="Times New Roman"/>
          <w:sz w:val="28"/>
          <w:szCs w:val="28"/>
          <w:lang w:eastAsia="uk-UA"/>
        </w:rPr>
        <w:t>Контроль за виконанням розпорядження залишаю за собою.</w:t>
      </w:r>
      <w:r>
        <w:rPr>
          <w:sz w:val="28"/>
          <w:szCs w:val="28"/>
        </w:rPr>
        <w:t xml:space="preserve">                         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Секретар міської ради </w:t>
        <w:tab/>
        <w:tab/>
        <w:t xml:space="preserve">                 </w:t>
        <w:tab/>
        <w:tab/>
        <w:tab/>
        <w:tab/>
        <w:t xml:space="preserve">       О.А. Дядюнова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55" w:hanging="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 xml:space="preserve"> </w:t>
      </w:r>
    </w:p>
    <w:p>
      <w:pPr>
        <w:pStyle w:val="Normal"/>
        <w:ind w:right="-55" w:hanging="0"/>
        <w:rPr/>
      </w:pPr>
      <w:r>
        <w:rPr>
          <w:sz w:val="28"/>
          <w:szCs w:val="28"/>
        </w:rPr>
        <w:tab/>
        <w:tab/>
        <w:tab/>
        <w:tab/>
        <w:tab/>
        <w:tab/>
        <w:tab/>
      </w:r>
      <w:r>
        <w:br w:type="page"/>
      </w:r>
    </w:p>
    <w:p>
      <w:pPr>
        <w:pStyle w:val="Normal"/>
        <w:widowControl/>
        <w:bidi w:val="0"/>
        <w:ind w:left="0" w:right="-57" w:firstLine="6066"/>
        <w:jc w:val="left"/>
        <w:rPr/>
      </w:pPr>
      <w:r>
        <w:rPr>
          <w:sz w:val="28"/>
          <w:szCs w:val="28"/>
        </w:rPr>
        <w:t xml:space="preserve">Додаток </w:t>
      </w:r>
    </w:p>
    <w:p>
      <w:pPr>
        <w:pStyle w:val="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firstLine="6066"/>
        <w:jc w:val="both"/>
        <w:rPr/>
      </w:pPr>
      <w:r>
        <w:rPr>
          <w:color w:val="1B1B1B"/>
          <w:sz w:val="28"/>
          <w:szCs w:val="28"/>
          <w:lang w:eastAsia="uk-UA"/>
        </w:rPr>
        <w:t>до розпорядження</w:t>
      </w:r>
    </w:p>
    <w:p>
      <w:pPr>
        <w:pStyle w:val="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firstLine="6066"/>
        <w:jc w:val="both"/>
        <w:rPr/>
      </w:pPr>
      <w:r>
        <w:rPr>
          <w:color w:val="000000"/>
          <w:sz w:val="28"/>
          <w:szCs w:val="28"/>
          <w:lang w:eastAsia="uk-UA"/>
        </w:rPr>
        <w:t>міського голови</w:t>
      </w:r>
    </w:p>
    <w:p>
      <w:pPr>
        <w:pStyle w:val="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firstLine="6066"/>
        <w:jc w:val="both"/>
        <w:rPr/>
      </w:pPr>
      <w:r>
        <w:rPr>
          <w:color w:val="1B1B1B"/>
          <w:sz w:val="28"/>
          <w:szCs w:val="28"/>
          <w:lang w:eastAsia="uk-UA"/>
        </w:rPr>
        <w:t>06 березня 2020 року № 115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1B1B1B"/>
          <w:sz w:val="28"/>
          <w:szCs w:val="28"/>
          <w:lang w:eastAsia="uk-UA"/>
        </w:rPr>
      </w:pPr>
      <w:r>
        <w:rPr>
          <w:color w:val="1B1B1B"/>
          <w:sz w:val="28"/>
          <w:szCs w:val="28"/>
          <w:lang w:eastAsia="uk-UA"/>
        </w:rPr>
      </w:r>
    </w:p>
    <w:p>
      <w:pPr>
        <w:pStyle w:val="Normal"/>
        <w:ind w:right="-55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Графік  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проходження курсів підвищення кваліфікації педагогічних  працівників  закладів освіти при Центральному інституті післядипломної педагогічної освіти (м.Київ) у 2020 році 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800" w:type="dxa"/>
        <w:jc w:val="left"/>
        <w:tblInd w:w="-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597"/>
        <w:gridCol w:w="2053"/>
        <w:gridCol w:w="1825"/>
        <w:gridCol w:w="2306"/>
        <w:gridCol w:w="1019"/>
      </w:tblGrid>
      <w:tr>
        <w:trPr/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Категорія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 курсанта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Заклад освіти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Приміт</w:t>
            </w:r>
          </w:p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</w:t>
            </w:r>
          </w:p>
        </w:tc>
      </w:tr>
      <w:tr>
        <w:trPr>
          <w:trHeight w:val="637" w:hRule="atLeast"/>
        </w:trPr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rPr>
                <w:color w:val="1B1B1B"/>
                <w:sz w:val="28"/>
                <w:szCs w:val="28"/>
              </w:rPr>
            </w:pPr>
            <w:r>
              <w:rPr>
                <w:color w:val="1B1B1B"/>
                <w:sz w:val="28"/>
                <w:szCs w:val="28"/>
              </w:rPr>
              <w:t xml:space="preserve">Методисти (керівники гуртків) закладів позашкільної освіти (спеціалізація за профілем закладу) </w:t>
            </w:r>
          </w:p>
          <w:p>
            <w:pPr>
              <w:pStyle w:val="Style19"/>
              <w:rPr>
                <w:color w:val="1B1B1B"/>
                <w:sz w:val="28"/>
                <w:szCs w:val="28"/>
              </w:rPr>
            </w:pPr>
            <w:r>
              <w:rPr>
                <w:color w:val="1B1B1B"/>
                <w:sz w:val="28"/>
                <w:szCs w:val="28"/>
              </w:rPr>
              <w:t>(шифр 1.5.4, 1.5.5)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rPr>
                <w:color w:val="1B1B1B"/>
                <w:sz w:val="28"/>
                <w:szCs w:val="28"/>
              </w:rPr>
            </w:pPr>
            <w:r>
              <w:rPr>
                <w:color w:val="1B1B1B"/>
                <w:sz w:val="28"/>
                <w:szCs w:val="28"/>
              </w:rPr>
              <w:t xml:space="preserve">30.03-03.04.2020 </w:t>
            </w:r>
          </w:p>
          <w:p>
            <w:pPr>
              <w:pStyle w:val="Style19"/>
              <w:rPr>
                <w:color w:val="1B1B1B"/>
                <w:sz w:val="28"/>
                <w:szCs w:val="28"/>
              </w:rPr>
            </w:pPr>
            <w:r>
              <w:rPr>
                <w:color w:val="1B1B1B"/>
                <w:sz w:val="28"/>
                <w:szCs w:val="28"/>
              </w:rPr>
              <w:t>(І етап)</w:t>
            </w:r>
          </w:p>
          <w:p>
            <w:pPr>
              <w:pStyle w:val="Style19"/>
              <w:rPr>
                <w:color w:val="1B1B1B"/>
                <w:sz w:val="28"/>
                <w:szCs w:val="28"/>
              </w:rPr>
            </w:pPr>
            <w:r>
              <w:rPr>
                <w:color w:val="1B1B1B"/>
                <w:sz w:val="28"/>
                <w:szCs w:val="28"/>
              </w:rPr>
            </w:r>
          </w:p>
          <w:p>
            <w:pPr>
              <w:pStyle w:val="Style19"/>
              <w:rPr>
                <w:color w:val="1B1B1B"/>
                <w:sz w:val="28"/>
                <w:szCs w:val="28"/>
              </w:rPr>
            </w:pPr>
            <w:r>
              <w:rPr>
                <w:color w:val="1B1B1B"/>
                <w:sz w:val="28"/>
                <w:szCs w:val="28"/>
              </w:rPr>
              <w:t>26.10-30.10.2020</w:t>
            </w:r>
          </w:p>
          <w:p>
            <w:pPr>
              <w:pStyle w:val="Style19"/>
              <w:rPr>
                <w:color w:val="1B1B1B"/>
                <w:sz w:val="28"/>
                <w:szCs w:val="28"/>
              </w:rPr>
            </w:pPr>
            <w:r>
              <w:rPr>
                <w:color w:val="1B1B1B"/>
                <w:sz w:val="28"/>
                <w:szCs w:val="28"/>
              </w:rPr>
              <w:t>(ІІІ етап)</w:t>
            </w:r>
          </w:p>
        </w:tc>
        <w:tc>
          <w:tcPr>
            <w:tcW w:w="1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rPr>
                <w:color w:val="1B1B1B"/>
                <w:sz w:val="28"/>
                <w:szCs w:val="28"/>
              </w:rPr>
            </w:pPr>
            <w:r>
              <w:rPr>
                <w:color w:val="1B1B1B"/>
                <w:sz w:val="28"/>
                <w:szCs w:val="28"/>
              </w:rPr>
              <w:t>Купенко Ігор Андрійович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rPr>
                <w:color w:val="1B1B1B"/>
                <w:sz w:val="28"/>
                <w:szCs w:val="28"/>
              </w:rPr>
            </w:pPr>
            <w:bookmarkStart w:id="1" w:name="_GoBack"/>
            <w:bookmarkEnd w:id="1"/>
            <w:r>
              <w:rPr>
                <w:color w:val="1B1B1B"/>
                <w:sz w:val="28"/>
                <w:szCs w:val="28"/>
              </w:rPr>
              <w:t>Решетилівський міський центр туризму, краєзнавства, спорту та екскурсій учнівської молоді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rPr>
                <w:color w:val="1B1B1B"/>
                <w:sz w:val="28"/>
                <w:szCs w:val="28"/>
              </w:rPr>
            </w:pPr>
            <w:r>
              <w:rPr>
                <w:color w:val="1B1B1B"/>
                <w:sz w:val="28"/>
                <w:szCs w:val="28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tabs>
          <w:tab w:val="left" w:pos="85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85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85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85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85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освіти                                               А.М. Костогриз</w:t>
        <w:tab/>
        <w:tab/>
      </w:r>
    </w:p>
    <w:p>
      <w:pPr>
        <w:pStyle w:val="Normal"/>
        <w:tabs>
          <w:tab w:val="left" w:pos="85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85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85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85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85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85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85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85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8509" w:leader="none"/>
        </w:tabs>
        <w:jc w:val="both"/>
        <w:rPr/>
      </w:pPr>
      <w:r>
        <w:rPr/>
        <w:tab/>
      </w:r>
    </w:p>
    <w:sectPr>
      <w:type w:val="nextPage"/>
      <w:pgSz w:w="11906" w:h="16838"/>
      <w:pgMar w:left="1753" w:right="628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 w:customStyle="1">
    <w:name w:val="Указатель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19" w:customStyle="1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LibreOffice/6.1.0.3$Windows_X86_64 LibreOffice_project/efb621ed25068d70781dc026f7e9c5187a4decd1</Application>
  <Pages>2</Pages>
  <Words>224</Words>
  <Characters>1680</Characters>
  <CharactersWithSpaces>2117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2019-03-13T10:46:00Z</dcterms:created>
  <dc:creator/>
  <dc:description/>
  <dc:language>uk-UA</dc:language>
  <cp:lastModifiedBy/>
  <cp:lastPrinted>2020-03-26T12:08:57Z</cp:lastPrinted>
  <dcterms:modified xsi:type="dcterms:W3CDTF">2020-04-23T14:48:16Z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