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-22860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20 серпня 2020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№  270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tabs>
          <w:tab w:val="left" w:pos="8509" w:leader="none"/>
        </w:tabs>
        <w:spacing w:lineRule="auto" w:line="240" w:before="0" w:after="0"/>
        <w:ind w:hanging="0"/>
        <w:contextualSpacing/>
        <w:jc w:val="both"/>
        <w:rPr/>
      </w:pPr>
      <w:r>
        <w:rPr>
          <w:rStyle w:val="Style14"/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Про створення конкурсної комісії для проведення конкурсу на заміщення вакантної посади завідувача Миколаївським сільським клубом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widowControl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sz w:val="28"/>
          <w:szCs w:val="28"/>
        </w:rPr>
        <w:t xml:space="preserve">Відповідно до Закону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>Про місцеве самоврядування в Україні”, статтей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-21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Закону України </w:t>
      </w:r>
      <w:r>
        <w:rPr>
          <w:rFonts w:eastAsia="Times New Roman" w:cs="Times New Roman"/>
          <w:sz w:val="28"/>
          <w:szCs w:val="28"/>
        </w:rPr>
        <w:t>„</w:t>
      </w:r>
      <w:r>
        <w:rPr>
          <w:sz w:val="28"/>
          <w:szCs w:val="28"/>
        </w:rPr>
        <w:t xml:space="preserve">Про культуру” та </w:t>
      </w:r>
      <w:bookmarkStart w:id="0" w:name="__DdeLink__2462_407581771"/>
      <w:r>
        <w:rPr>
          <w:sz w:val="28"/>
          <w:szCs w:val="28"/>
        </w:rPr>
        <w:t>Положення про порядок проведення конкурсу на заміщення посад керівників комунальних закладів куль тури Решетилівської міської обʼєднаної територіальної громади</w:t>
      </w:r>
      <w:bookmarkEnd w:id="0"/>
      <w:r>
        <w:rPr>
          <w:sz w:val="28"/>
          <w:szCs w:val="28"/>
        </w:rPr>
        <w:t>, затвердженого рішенням Решетилівської міської ради сьомого скликання від 14 липня 2020 року № 1042-36-VII,</w:t>
      </w:r>
    </w:p>
    <w:p>
      <w:pPr>
        <w:pStyle w:val="Normal"/>
        <w:tabs>
          <w:tab w:val="left" w:pos="8509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tabs>
          <w:tab w:val="left" w:pos="8509" w:leader="none"/>
        </w:tabs>
        <w:spacing w:lineRule="auto" w:line="240" w:before="0" w:after="0"/>
        <w:contextualSpacing/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 xml:space="preserve">1. Створити конкурсну комісію у складі 6 (шести) осіб на заміщення вакантної посади </w:t>
      </w:r>
      <w:r>
        <w:rPr>
          <w:rStyle w:val="Style14"/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завідувача Миколаївським сільським клубом у складі</w:t>
      </w:r>
      <w:r>
        <w:rPr>
          <w:sz w:val="28"/>
          <w:szCs w:val="28"/>
        </w:rPr>
        <w:t>: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Денисенко Наталії Іванівни – директора Решетилівської центральної міської бібліотеки Решетилівської міської ради;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 xml:space="preserve">Кацітадзе Олени Олександрівни – директора ЦКД </w:t>
      </w:r>
      <w:r>
        <w:rPr>
          <w:rFonts w:eastAsia="Times New Roman" w:cs="Times New Roman"/>
          <w:sz w:val="28"/>
          <w:szCs w:val="28"/>
        </w:rPr>
        <w:t>„Оберіг” Решетилівської міської</w:t>
      </w:r>
      <w:r>
        <w:rPr>
          <w:sz w:val="28"/>
          <w:szCs w:val="28"/>
        </w:rPr>
        <w:t xml:space="preserve"> ради;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 xml:space="preserve">Колотій Наталії Юріївни – начальника </w:t>
      </w:r>
      <w:r>
        <w:rPr>
          <w:rFonts w:cs="Times New Roman"/>
          <w:sz w:val="28"/>
          <w:szCs w:val="28"/>
        </w:rPr>
        <w:t>відділу з юридичних питань та управління комунальним майном виконавчого комітету Решетилівської міської ради;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cs="Times New Roman"/>
          <w:sz w:val="28"/>
          <w:szCs w:val="28"/>
        </w:rPr>
        <w:tab/>
        <w:t xml:space="preserve">Мірошник Оксани Олександрівни – начальника відділу </w:t>
      </w:r>
      <w:r>
        <w:rPr>
          <w:rFonts w:cs="Times New Roman"/>
          <w:sz w:val="28"/>
          <w:szCs w:val="28"/>
          <w:lang w:val="uk-UA"/>
        </w:rPr>
        <w:t xml:space="preserve">організаційно-інформаційної роботи, документообігу та управління персоналом </w:t>
      </w:r>
      <w:r>
        <w:rPr>
          <w:rFonts w:cs="Times New Roman"/>
          <w:sz w:val="28"/>
          <w:szCs w:val="28"/>
        </w:rPr>
        <w:t>виконавчого комітету Решетилівської міської ради;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cs="Times New Roman"/>
          <w:sz w:val="28"/>
          <w:szCs w:val="28"/>
        </w:rPr>
        <w:tab/>
        <w:t>Плюти Володимира Юрійовича – директора дитячої школи мистецтв Решетилівської міської ради;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Сивинської Інни Василівни – першого заступника міського голови.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2. Конкурсній комісії забезпечити роботу відповідно до Положення про порядок проведення конкурсу на заміщення посад керівників комунальних закладів культури Решетилівської міської обʼєднаної територіальної громади.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3.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Призначити секретарем конкурсної комісії (без права голосу) Кордубана Максима Вадимовича, головного спеціаліста відділу культури, молоді, спорту та туризму виконавчого комітету Решетилівської міської ради.</w:t>
      </w:r>
    </w:p>
    <w:p>
      <w:pPr>
        <w:pStyle w:val="Style16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ab/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              О.А. Дядюнова</w:t>
      </w:r>
    </w:p>
    <w:sectPr>
      <w:type w:val="nextPage"/>
      <w:pgSz w:w="11906" w:h="16838"/>
      <w:pgMar w:left="1701" w:right="567" w:header="0" w:top="2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Виділення жирни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1">
    <w:name w:val="Вміст таблиці"/>
    <w:basedOn w:val="Normal"/>
    <w:qFormat/>
    <w:pPr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LibreOffice/6.1.0.3$Windows_X86_64 LibreOffice_project/efb621ed25068d70781dc026f7e9c5187a4decd1</Application>
  <Pages>1</Pages>
  <Words>225</Words>
  <Characters>1713</Characters>
  <CharactersWithSpaces>2075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2020-03-02T15:27:38Z</dcterms:created>
  <dc:creator/>
  <dc:description/>
  <dc:language>uk-UA</dc:language>
  <cp:lastModifiedBy/>
  <cp:lastPrinted>2020-08-20T16:51:38Z</cp:lastPrinted>
  <dcterms:modified xsi:type="dcterms:W3CDTF">2020-10-23T14:40:14Z</dcterms:modified>
  <cp:revision>7</cp:revision>
  <dc:subject/>
  <dc:title/>
</cp:coreProperties>
</file>