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2"/>
          <w:szCs w:val="12"/>
          <w:lang w:val="uk-UA"/>
        </w:rPr>
      </w:pPr>
      <w:r>
        <w:rPr>
          <w:b/>
          <w:sz w:val="12"/>
          <w:szCs w:val="12"/>
          <w:lang w:val="uk-UA"/>
        </w:rPr>
      </w:r>
    </w:p>
    <w:p>
      <w:pPr>
        <w:pStyle w:val="Normal"/>
        <w:jc w:val="center"/>
        <w:rPr>
          <w:b/>
          <w:b/>
          <w:sz w:val="12"/>
          <w:szCs w:val="12"/>
          <w:lang w:val="uk-UA"/>
        </w:rPr>
      </w:pPr>
      <w:r>
        <w:rPr>
          <w:b/>
          <w:sz w:val="12"/>
          <w:szCs w:val="12"/>
          <w:lang w:val="uk-UA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2843530</wp:posOffset>
            </wp:positionH>
            <wp:positionV relativeFrom="paragraph">
              <wp:posOffset>-589280</wp:posOffset>
            </wp:positionV>
            <wp:extent cx="405765" cy="586740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066" t="-5000" r="-7066" b="-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РОЗПОРЯДЖЕННЯ</w:t>
      </w:r>
    </w:p>
    <w:p>
      <w:pPr>
        <w:pStyle w:val="Normal"/>
        <w:jc w:val="center"/>
        <w:rPr/>
      </w:pPr>
      <w:r>
        <w:rPr/>
        <w:t xml:space="preserve">  </w:t>
      </w:r>
    </w:p>
    <w:p>
      <w:pPr>
        <w:pStyle w:val="Normal"/>
        <w:rPr/>
      </w:pPr>
      <w:r>
        <w:rPr>
          <w:bCs/>
          <w:sz w:val="28"/>
          <w:szCs w:val="28"/>
          <w:lang w:val="uk-UA"/>
        </w:rPr>
        <w:t xml:space="preserve">31 грудня 2020 року                                                                                          </w:t>
      </w:r>
      <w:r>
        <w:rPr>
          <w:bCs/>
          <w:color w:val="CE181E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№ 481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  <w:tab w:val="left" w:pos="7410" w:leader="none"/>
        </w:tabs>
        <w:rPr/>
      </w:pPr>
      <w:r>
        <w:rPr>
          <w:sz w:val="28"/>
          <w:lang w:val="uk-UA"/>
        </w:rPr>
        <w:t xml:space="preserve">Про затвердження  штатних </w:t>
      </w:r>
    </w:p>
    <w:p>
      <w:pPr>
        <w:pStyle w:val="Normal"/>
        <w:tabs>
          <w:tab w:val="left" w:pos="709" w:leader="none"/>
          <w:tab w:val="left" w:pos="7410" w:leader="none"/>
        </w:tabs>
        <w:rPr/>
      </w:pPr>
      <w:r>
        <w:rPr>
          <w:sz w:val="28"/>
          <w:lang w:val="uk-UA"/>
        </w:rPr>
        <w:t xml:space="preserve">розписів </w:t>
      </w:r>
      <w:r>
        <w:rPr>
          <w:rFonts w:eastAsia="Calibri"/>
          <w:sz w:val="28"/>
          <w:szCs w:val="28"/>
          <w:lang w:eastAsia="en-US"/>
        </w:rPr>
        <w:t xml:space="preserve">клубних закладів </w:t>
      </w:r>
    </w:p>
    <w:p>
      <w:pPr>
        <w:pStyle w:val="Normal"/>
        <w:tabs>
          <w:tab w:val="left" w:pos="709" w:leader="none"/>
          <w:tab w:val="left" w:pos="7410" w:leader="none"/>
        </w:tabs>
        <w:rPr/>
      </w:pPr>
      <w:r>
        <w:rPr>
          <w:sz w:val="28"/>
          <w:lang w:val="uk-UA"/>
        </w:rPr>
        <w:t>Решетилівської міської ради</w:t>
      </w:r>
    </w:p>
    <w:p>
      <w:pPr>
        <w:pStyle w:val="Normal"/>
        <w:tabs>
          <w:tab w:val="left" w:pos="709" w:leader="none"/>
          <w:tab w:val="left" w:pos="7410" w:leader="none"/>
        </w:tabs>
        <w:rPr/>
      </w:pPr>
      <w:r>
        <w:rPr/>
      </w:r>
    </w:p>
    <w:p>
      <w:pPr>
        <w:pStyle w:val="Normal"/>
        <w:jc w:val="both"/>
        <w:rPr/>
      </w:pPr>
      <w:r>
        <w:rPr>
          <w:color w:val="000000"/>
          <w:sz w:val="28"/>
          <w:szCs w:val="28"/>
          <w:lang w:val="uk-UA"/>
        </w:rPr>
        <w:tab/>
        <w:t xml:space="preserve">Керуючись ст. 42 Закону України „Про місцеве самоврядування в Україні”, </w:t>
      </w:r>
      <w:r>
        <w:rPr>
          <w:rFonts w:eastAsia="Noto Sans CJK SC Regular"/>
          <w:color w:val="00000A"/>
          <w:kern w:val="2"/>
          <w:sz w:val="28"/>
          <w:szCs w:val="28"/>
          <w:lang w:val="uk-UA" w:bidi="hi-IN"/>
        </w:rPr>
        <w:t>п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>остановою Кабінету Міністрів України  від  30.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>08.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 xml:space="preserve">2002 </w:t>
      </w:r>
      <w:r>
        <w:rPr>
          <w:rStyle w:val="Style14"/>
          <w:rFonts w:eastAsia="Noto Sans CJK SC Regular"/>
          <w:color w:val="000000"/>
          <w:kern w:val="2"/>
          <w:sz w:val="28"/>
          <w:szCs w:val="28"/>
          <w:highlight w:val="white"/>
          <w:u w:val="none"/>
          <w:lang w:val="uk-UA" w:bidi="hi-IN"/>
        </w:rPr>
        <w:t>№ 1298</w:t>
      </w:r>
      <w:r>
        <w:rPr>
          <w:rFonts w:eastAsia="Noto Sans CJK SC Regular" w:cs="Lohit Devanagari"/>
          <w:color w:val="000000"/>
          <w:kern w:val="2"/>
          <w:sz w:val="28"/>
          <w:szCs w:val="28"/>
          <w:u w:val="none"/>
          <w:shd w:fill="FFFFFF" w:val="clear"/>
          <w:lang w:val="uk-UA" w:bidi="hi-IN"/>
        </w:rPr>
        <w:t> </w:t>
      </w:r>
      <w:r>
        <w:rPr>
          <w:rFonts w:eastAsia="Noto Sans CJK SC Regular"/>
          <w:color w:val="000000"/>
          <w:kern w:val="2"/>
          <w:sz w:val="28"/>
          <w:szCs w:val="28"/>
          <w:u w:val="none"/>
          <w:shd w:fill="FFFFFF" w:val="clear"/>
          <w:lang w:val="uk-UA" w:bidi="hi-IN"/>
        </w:rPr>
        <w:t xml:space="preserve">„Про 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>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сфери” (зі змінами), н</w:t>
      </w:r>
      <w:r>
        <w:rPr>
          <w:rStyle w:val="Rvts64"/>
          <w:rFonts w:eastAsia="Noto Sans CJK SC Regular"/>
          <w:bCs/>
          <w:color w:val="000000"/>
          <w:kern w:val="2"/>
          <w:sz w:val="28"/>
          <w:szCs w:val="28"/>
          <w:lang w:val="uk-UA" w:bidi="hi-IN"/>
        </w:rPr>
        <w:t xml:space="preserve">аказом Міністерства культури і туризму України від 18.10.2005 №745 „Про впорядкування умов оплати праці працівників культури 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>на основі Єдиної тарифної сітки</w:t>
      </w:r>
      <w:r>
        <w:rPr>
          <w:rStyle w:val="Rvts64"/>
          <w:rFonts w:eastAsia="Noto Sans CJK SC Regular"/>
          <w:bCs/>
          <w:color w:val="000000"/>
          <w:kern w:val="2"/>
          <w:sz w:val="28"/>
          <w:szCs w:val="28"/>
          <w:lang w:val="uk-UA" w:bidi="hi-IN"/>
        </w:rPr>
        <w:t xml:space="preserve">” 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>(зі змінами)</w:t>
      </w:r>
      <w:r>
        <w:rPr>
          <w:color w:val="000000"/>
          <w:sz w:val="28"/>
          <w:szCs w:val="28"/>
          <w:lang w:val="uk-UA"/>
        </w:rPr>
        <w:t xml:space="preserve">, рішенням  Решетилівської міської ради </w:t>
      </w:r>
      <w:r>
        <w:rPr>
          <w:color w:val="000000"/>
          <w:sz w:val="28"/>
          <w:szCs w:val="28"/>
          <w:lang w:val="uk-UA"/>
        </w:rPr>
        <w:t xml:space="preserve">восьмого скликання </w:t>
      </w:r>
      <w:r>
        <w:rPr>
          <w:color w:val="000000"/>
          <w:sz w:val="28"/>
          <w:szCs w:val="28"/>
          <w:lang w:val="uk-UA"/>
        </w:rPr>
        <w:t>від 30.12.2020 № 53-2-</w:t>
      </w:r>
      <w:r>
        <w:rPr>
          <w:color w:val="000000"/>
          <w:sz w:val="28"/>
          <w:szCs w:val="28"/>
          <w:lang w:val="en-US"/>
        </w:rPr>
        <w:t>VIII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„</w:t>
      </w:r>
      <w:r>
        <w:rPr>
          <w:sz w:val="28"/>
          <w:lang w:val="uk-UA"/>
        </w:rPr>
        <w:t xml:space="preserve">Про затвердження структури та граничної штатної чисельності </w:t>
      </w:r>
      <w:r>
        <w:rPr>
          <w:rFonts w:eastAsia="Calibri"/>
          <w:sz w:val="28"/>
          <w:szCs w:val="28"/>
          <w:lang w:val="uk-UA" w:eastAsia="en-US"/>
        </w:rPr>
        <w:t>клубних</w:t>
      </w:r>
      <w:r>
        <w:rPr>
          <w:sz w:val="28"/>
          <w:lang w:val="uk-UA"/>
        </w:rPr>
        <w:t xml:space="preserve"> закладів </w:t>
      </w:r>
      <w:r>
        <w:rPr>
          <w:rFonts w:eastAsia="Noto Sans CJK SC Regular"/>
          <w:color w:val="00000A"/>
          <w:kern w:val="2"/>
          <w:sz w:val="28"/>
          <w:szCs w:val="28"/>
          <w:lang w:val="uk-UA" w:bidi="hi-IN"/>
        </w:rPr>
        <w:t>Решетилівської  міської ради</w:t>
      </w:r>
      <w:r>
        <w:rPr>
          <w:color w:val="000000"/>
          <w:sz w:val="28"/>
          <w:szCs w:val="28"/>
          <w:lang w:val="uk-UA"/>
        </w:rPr>
        <w:t xml:space="preserve">”, розпорядженням міського голови  від 30.12.20 № 477 </w:t>
      </w:r>
      <w:r>
        <w:rPr>
          <w:color w:val="000000"/>
          <w:sz w:val="28"/>
          <w:szCs w:val="28"/>
          <w:lang w:val="uk-UA"/>
        </w:rPr>
        <w:t>„</w:t>
      </w:r>
      <w:r>
        <w:rPr>
          <w:color w:val="000000"/>
          <w:sz w:val="28"/>
          <w:szCs w:val="28"/>
          <w:lang w:val="uk-UA"/>
        </w:rPr>
        <w:t xml:space="preserve">Про </w:t>
      </w:r>
      <w:r>
        <w:rPr>
          <w:sz w:val="28"/>
          <w:lang w:val="uk-UA"/>
        </w:rPr>
        <w:t xml:space="preserve">затвердження структури та граничної  штатної чисельності </w:t>
      </w:r>
      <w:r>
        <w:rPr>
          <w:rFonts w:eastAsia="Calibri"/>
          <w:sz w:val="28"/>
          <w:szCs w:val="28"/>
          <w:lang w:val="uk-UA" w:eastAsia="en-US"/>
        </w:rPr>
        <w:t>клубних</w:t>
      </w:r>
      <w:r>
        <w:rPr>
          <w:sz w:val="28"/>
          <w:lang w:val="uk-UA"/>
        </w:rPr>
        <w:t xml:space="preserve"> закладів </w:t>
      </w:r>
      <w:r>
        <w:rPr>
          <w:rFonts w:eastAsia="Noto Sans CJK SC Regular"/>
          <w:color w:val="00000A"/>
          <w:kern w:val="2"/>
          <w:sz w:val="28"/>
          <w:szCs w:val="28"/>
          <w:lang w:val="uk-UA" w:bidi="hi-IN"/>
        </w:rPr>
        <w:t>Решетилівської  міської ради</w:t>
      </w:r>
      <w:r>
        <w:rPr>
          <w:rFonts w:eastAsia="Noto Sans CJK SC Regular"/>
          <w:color w:val="00000A"/>
          <w:kern w:val="2"/>
          <w:sz w:val="28"/>
          <w:szCs w:val="28"/>
          <w:lang w:val="uk-UA" w:bidi="hi-IN"/>
        </w:rPr>
        <w:t>”</w:t>
      </w:r>
    </w:p>
    <w:p>
      <w:pPr>
        <w:pStyle w:val="Normal"/>
        <w:jc w:val="both"/>
        <w:rPr>
          <w:b/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ЗОБОВ’ЯЗУЮ:</w:t>
      </w:r>
    </w:p>
    <w:p>
      <w:pPr>
        <w:pStyle w:val="Normal"/>
        <w:jc w:val="both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tabs>
          <w:tab w:val="left" w:pos="709" w:leader="none"/>
          <w:tab w:val="left" w:pos="7410" w:leader="none"/>
        </w:tabs>
        <w:jc w:val="both"/>
        <w:rPr/>
      </w:pPr>
      <w:r>
        <w:rPr>
          <w:color w:val="000000"/>
          <w:sz w:val="28"/>
          <w:szCs w:val="28"/>
          <w:lang w:val="uk-UA"/>
        </w:rPr>
        <w:tab/>
        <w:t xml:space="preserve">Затвердити  штатні розписи </w:t>
      </w:r>
      <w:r>
        <w:rPr>
          <w:rFonts w:eastAsia="Calibri"/>
          <w:sz w:val="28"/>
          <w:szCs w:val="28"/>
          <w:lang w:eastAsia="en-US"/>
        </w:rPr>
        <w:t>клубних</w:t>
      </w:r>
      <w:r>
        <w:rPr>
          <w:sz w:val="28"/>
          <w:lang w:val="uk-UA"/>
        </w:rPr>
        <w:t xml:space="preserve"> закладів Решетилівської міської ради станом на 01.01.2021 року, а саме :</w:t>
      </w:r>
    </w:p>
    <w:p>
      <w:pPr>
        <w:pStyle w:val="ListParagraph"/>
        <w:tabs>
          <w:tab w:val="left" w:pos="709" w:leader="none"/>
          <w:tab w:val="left" w:pos="735" w:leader="none"/>
        </w:tabs>
        <w:ind w:left="0" w:right="0" w:firstLine="709"/>
        <w:jc w:val="both"/>
        <w:rPr/>
      </w:pPr>
      <w:r>
        <w:rPr>
          <w:rFonts w:eastAsia="Calibri"/>
          <w:b w:val="false"/>
          <w:bCs w:val="false"/>
          <w:sz w:val="28"/>
          <w:szCs w:val="28"/>
          <w:lang w:val="en-US"/>
        </w:rPr>
        <w:t xml:space="preserve">1. </w:t>
      </w:r>
      <w:r>
        <w:rPr>
          <w:rFonts w:eastAsia="Calibri"/>
          <w:b w:val="false"/>
          <w:bCs w:val="false"/>
          <w:sz w:val="28"/>
          <w:szCs w:val="28"/>
        </w:rPr>
        <w:t xml:space="preserve">Центр культури і дозвілля </w:t>
      </w:r>
      <w:r>
        <w:rPr>
          <w:b w:val="false"/>
          <w:bCs w:val="false"/>
          <w:sz w:val="28"/>
          <w:szCs w:val="28"/>
          <w:lang w:eastAsia="en-US"/>
        </w:rPr>
        <w:t>„</w:t>
      </w:r>
      <w:r>
        <w:rPr>
          <w:rFonts w:eastAsia="Calibri"/>
          <w:b w:val="false"/>
          <w:bCs w:val="false"/>
          <w:sz w:val="28"/>
          <w:szCs w:val="28"/>
        </w:rPr>
        <w:t>Оберіг”</w:t>
      </w:r>
      <w:r>
        <w:rPr>
          <w:b w:val="false"/>
          <w:bCs w:val="false"/>
          <w:sz w:val="28"/>
          <w:szCs w:val="28"/>
          <w:lang w:val="uk-UA"/>
        </w:rPr>
        <w:t xml:space="preserve"> (додаток 1);</w:t>
      </w:r>
    </w:p>
    <w:p>
      <w:pPr>
        <w:pStyle w:val="ListParagraph"/>
        <w:tabs>
          <w:tab w:val="left" w:pos="709" w:leader="none"/>
          <w:tab w:val="left" w:pos="735" w:leader="none"/>
        </w:tabs>
        <w:ind w:left="0" w:right="0" w:firstLine="709"/>
        <w:jc w:val="both"/>
        <w:rPr/>
      </w:pPr>
      <w:r>
        <w:rPr>
          <w:rFonts w:eastAsia="Calibri"/>
          <w:b w:val="false"/>
          <w:bCs w:val="false"/>
          <w:sz w:val="28"/>
          <w:szCs w:val="28"/>
          <w:lang w:val="uk-UA"/>
        </w:rPr>
        <w:t xml:space="preserve">2. </w:t>
      </w:r>
      <w:r>
        <w:rPr>
          <w:rFonts w:eastAsia="Calibri"/>
          <w:b w:val="false"/>
          <w:bCs w:val="false"/>
          <w:sz w:val="28"/>
          <w:szCs w:val="28"/>
        </w:rPr>
        <w:t>Решетилівський міський будинок культури</w:t>
      </w:r>
      <w:r>
        <w:rPr>
          <w:b w:val="false"/>
          <w:bCs w:val="false"/>
          <w:sz w:val="28"/>
          <w:szCs w:val="28"/>
          <w:lang w:val="uk-UA"/>
        </w:rPr>
        <w:t xml:space="preserve"> (додаток 2 )</w:t>
      </w:r>
      <w:r>
        <w:rPr>
          <w:b/>
          <w:bCs w:val="false"/>
          <w:sz w:val="28"/>
          <w:szCs w:val="28"/>
          <w:lang w:val="uk-UA"/>
        </w:rPr>
        <w:t>;</w:t>
      </w:r>
    </w:p>
    <w:p>
      <w:pPr>
        <w:pStyle w:val="ListParagraph"/>
        <w:tabs>
          <w:tab w:val="left" w:pos="709" w:leader="none"/>
          <w:tab w:val="left" w:pos="7410" w:leader="none"/>
        </w:tabs>
        <w:ind w:left="0" w:right="0" w:firstLine="709"/>
        <w:jc w:val="both"/>
        <w:rPr/>
      </w:pPr>
      <w:r>
        <w:rPr>
          <w:rFonts w:eastAsia="Calibri"/>
          <w:b w:val="false"/>
          <w:bCs w:val="false"/>
          <w:sz w:val="28"/>
          <w:szCs w:val="28"/>
          <w:lang w:val="uk-UA"/>
        </w:rPr>
        <w:t xml:space="preserve">3. </w:t>
      </w:r>
      <w:r>
        <w:rPr>
          <w:rFonts w:eastAsia="Calibri"/>
          <w:b w:val="false"/>
          <w:bCs w:val="false"/>
          <w:sz w:val="28"/>
          <w:szCs w:val="28"/>
        </w:rPr>
        <w:t>Решетилівський міський клуб №1</w:t>
      </w:r>
      <w:r>
        <w:rPr>
          <w:b w:val="false"/>
          <w:bCs w:val="false"/>
          <w:sz w:val="28"/>
          <w:szCs w:val="28"/>
          <w:lang w:val="uk-UA"/>
        </w:rPr>
        <w:t xml:space="preserve"> (додаток 3 )</w:t>
      </w:r>
      <w:r>
        <w:rPr>
          <w:b/>
          <w:bCs w:val="false"/>
          <w:sz w:val="28"/>
          <w:szCs w:val="28"/>
          <w:lang w:val="uk-UA"/>
        </w:rPr>
        <w:t>;</w:t>
      </w:r>
    </w:p>
    <w:p>
      <w:pPr>
        <w:pStyle w:val="ListParagraph"/>
        <w:tabs>
          <w:tab w:val="left" w:pos="709" w:leader="none"/>
          <w:tab w:val="left" w:pos="7410" w:leader="none"/>
        </w:tabs>
        <w:ind w:left="0" w:right="0" w:firstLine="709"/>
        <w:jc w:val="both"/>
        <w:rPr/>
      </w:pPr>
      <w:r>
        <w:rPr>
          <w:rFonts w:eastAsia="Calibri"/>
          <w:b w:val="false"/>
          <w:bCs w:val="false"/>
          <w:sz w:val="28"/>
          <w:szCs w:val="28"/>
          <w:lang w:val="uk-UA"/>
        </w:rPr>
        <w:t xml:space="preserve">4. </w:t>
      </w:r>
      <w:r>
        <w:rPr>
          <w:rFonts w:eastAsia="Calibri"/>
          <w:b w:val="false"/>
          <w:bCs w:val="false"/>
          <w:sz w:val="28"/>
          <w:szCs w:val="28"/>
        </w:rPr>
        <w:t>Колотіївський сільський будинок культури</w:t>
      </w:r>
      <w:r>
        <w:rPr>
          <w:b w:val="false"/>
          <w:bCs w:val="false"/>
          <w:sz w:val="28"/>
          <w:szCs w:val="28"/>
          <w:lang w:val="uk-UA"/>
        </w:rPr>
        <w:t xml:space="preserve"> (додаток 4 )</w:t>
      </w:r>
      <w:r>
        <w:rPr>
          <w:b/>
          <w:bCs w:val="false"/>
          <w:sz w:val="28"/>
          <w:szCs w:val="28"/>
          <w:lang w:val="uk-UA"/>
        </w:rPr>
        <w:t>;</w:t>
      </w:r>
    </w:p>
    <w:p>
      <w:pPr>
        <w:pStyle w:val="Style23"/>
        <w:ind w:left="0" w:right="0" w:firstLine="709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eastAsia="Calibri" w:cs="Times New Roman"/>
          <w:b w:val="false"/>
          <w:bCs w:val="false"/>
          <w:sz w:val="28"/>
          <w:szCs w:val="28"/>
        </w:rPr>
        <w:t xml:space="preserve">5. </w:t>
      </w:r>
      <w:r>
        <w:rPr>
          <w:rFonts w:eastAsia="Calibri" w:cs="Times New Roman"/>
          <w:b w:val="false"/>
          <w:bCs w:val="false"/>
          <w:sz w:val="28"/>
          <w:szCs w:val="28"/>
        </w:rPr>
        <w:t>Шкурупіївський сільський клуб</w:t>
      </w:r>
      <w:r>
        <w:rPr>
          <w:rFonts w:cs="Times New Roman"/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(додаток 5 );</w:t>
      </w:r>
    </w:p>
    <w:p>
      <w:pPr>
        <w:pStyle w:val="Style23"/>
        <w:ind w:left="0" w:right="0" w:firstLine="709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eastAsia="Calibri" w:cs="Times New Roman"/>
          <w:b w:val="false"/>
          <w:bCs w:val="false"/>
          <w:sz w:val="28"/>
          <w:szCs w:val="28"/>
        </w:rPr>
        <w:t xml:space="preserve">6. </w:t>
      </w:r>
      <w:r>
        <w:rPr>
          <w:rFonts w:eastAsia="Calibri" w:cs="Times New Roman"/>
          <w:b w:val="false"/>
          <w:bCs w:val="false"/>
          <w:sz w:val="28"/>
          <w:szCs w:val="28"/>
        </w:rPr>
        <w:t>Білоконівський сільський клуб</w:t>
      </w:r>
      <w:r>
        <w:rPr>
          <w:rFonts w:cs="Times New Roman"/>
          <w:b w:val="false"/>
          <w:bCs w:val="false"/>
          <w:sz w:val="28"/>
          <w:szCs w:val="28"/>
        </w:rPr>
        <w:t xml:space="preserve">  </w:t>
      </w:r>
      <w:r>
        <w:rPr>
          <w:b w:val="false"/>
          <w:bCs w:val="false"/>
          <w:sz w:val="28"/>
          <w:szCs w:val="28"/>
        </w:rPr>
        <w:t>(додаток 6 );</w:t>
      </w:r>
    </w:p>
    <w:p>
      <w:pPr>
        <w:pStyle w:val="Style23"/>
        <w:ind w:left="0" w:right="0" w:firstLine="709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eastAsia="Calibri" w:cs="Times New Roman"/>
          <w:b w:val="false"/>
          <w:bCs w:val="false"/>
          <w:sz w:val="28"/>
          <w:szCs w:val="28"/>
        </w:rPr>
        <w:t xml:space="preserve">7. </w:t>
      </w:r>
      <w:r>
        <w:rPr>
          <w:rFonts w:eastAsia="Calibri" w:cs="Times New Roman"/>
          <w:b w:val="false"/>
          <w:bCs w:val="false"/>
          <w:sz w:val="28"/>
          <w:szCs w:val="28"/>
        </w:rPr>
        <w:t>Пасічниківський сільський клуб</w:t>
      </w:r>
      <w:r>
        <w:rPr>
          <w:b w:val="false"/>
          <w:bCs w:val="false"/>
          <w:sz w:val="28"/>
          <w:szCs w:val="28"/>
        </w:rPr>
        <w:t xml:space="preserve"> (додаток 7 );</w:t>
      </w:r>
    </w:p>
    <w:p>
      <w:pPr>
        <w:pStyle w:val="Style23"/>
        <w:ind w:left="0" w:right="0" w:firstLine="709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eastAsia="Calibri" w:cs="Times New Roman"/>
          <w:b w:val="false"/>
          <w:bCs w:val="false"/>
          <w:sz w:val="28"/>
          <w:szCs w:val="28"/>
        </w:rPr>
        <w:t xml:space="preserve">8. </w:t>
      </w:r>
      <w:r>
        <w:rPr>
          <w:rFonts w:eastAsia="Calibri" w:cs="Times New Roman"/>
          <w:b w:val="false"/>
          <w:bCs w:val="false"/>
          <w:sz w:val="28"/>
          <w:szCs w:val="28"/>
        </w:rPr>
        <w:t>Потічанський сільський будинок культури</w:t>
      </w:r>
      <w:r>
        <w:rPr>
          <w:b w:val="false"/>
          <w:bCs w:val="false"/>
          <w:sz w:val="28"/>
          <w:szCs w:val="28"/>
        </w:rPr>
        <w:t xml:space="preserve"> (додаток 8 );</w:t>
      </w:r>
    </w:p>
    <w:p>
      <w:pPr>
        <w:pStyle w:val="Style23"/>
        <w:ind w:left="0" w:right="0" w:firstLine="709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eastAsia="Calibri" w:cs="Times New Roman"/>
          <w:b w:val="false"/>
          <w:bCs w:val="false"/>
          <w:sz w:val="28"/>
          <w:szCs w:val="28"/>
        </w:rPr>
        <w:t xml:space="preserve">9. </w:t>
      </w:r>
      <w:r>
        <w:rPr>
          <w:rFonts w:eastAsia="Calibri" w:cs="Times New Roman"/>
          <w:b w:val="false"/>
          <w:bCs w:val="false"/>
          <w:sz w:val="28"/>
          <w:szCs w:val="28"/>
        </w:rPr>
        <w:t>Миколаївський сільський клуб</w:t>
      </w:r>
      <w:r>
        <w:rPr>
          <w:b w:val="false"/>
          <w:bCs w:val="false"/>
          <w:sz w:val="28"/>
          <w:szCs w:val="28"/>
        </w:rPr>
        <w:t xml:space="preserve"> (додаток 9 );</w:t>
      </w:r>
    </w:p>
    <w:p>
      <w:pPr>
        <w:pStyle w:val="Style23"/>
        <w:ind w:left="0" w:right="0" w:firstLine="709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cs="Times New Roman"/>
          <w:b w:val="false"/>
          <w:bCs w:val="false"/>
          <w:color w:val="000000"/>
          <w:sz w:val="28"/>
          <w:szCs w:val="28"/>
        </w:rPr>
        <w:t xml:space="preserve">10. </w:t>
      </w:r>
      <w:r>
        <w:rPr>
          <w:rFonts w:cs="Times New Roman"/>
          <w:b w:val="false"/>
          <w:bCs w:val="false"/>
          <w:color w:val="000000"/>
          <w:sz w:val="28"/>
          <w:szCs w:val="28"/>
        </w:rPr>
        <w:t>Хрещатівський сільський клуб</w:t>
      </w:r>
      <w:r>
        <w:rPr>
          <w:b w:val="false"/>
          <w:bCs w:val="false"/>
          <w:sz w:val="28"/>
          <w:szCs w:val="28"/>
        </w:rPr>
        <w:t xml:space="preserve"> (додаток 10 );</w:t>
      </w:r>
    </w:p>
    <w:p>
      <w:pPr>
        <w:pStyle w:val="Style23"/>
        <w:ind w:left="0" w:right="0" w:firstLine="709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cs="Times New Roman"/>
          <w:b w:val="false"/>
          <w:bCs w:val="false"/>
          <w:color w:val="000000"/>
          <w:sz w:val="28"/>
          <w:szCs w:val="28"/>
        </w:rPr>
        <w:t xml:space="preserve">11. </w:t>
      </w:r>
      <w:r>
        <w:rPr>
          <w:rFonts w:cs="Times New Roman"/>
          <w:b w:val="false"/>
          <w:bCs w:val="false"/>
          <w:color w:val="000000"/>
          <w:sz w:val="28"/>
          <w:szCs w:val="28"/>
        </w:rPr>
        <w:t>Калениківський сільський будинок культури</w:t>
      </w:r>
      <w:r>
        <w:rPr>
          <w:b w:val="false"/>
          <w:bCs w:val="false"/>
          <w:sz w:val="28"/>
          <w:szCs w:val="28"/>
        </w:rPr>
        <w:t xml:space="preserve"> (додаток 11 );</w:t>
      </w:r>
    </w:p>
    <w:p>
      <w:pPr>
        <w:pStyle w:val="Style23"/>
        <w:ind w:left="0" w:right="0" w:firstLine="709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cs="Times New Roman"/>
          <w:b w:val="false"/>
          <w:bCs w:val="false"/>
          <w:color w:val="000000"/>
          <w:sz w:val="28"/>
          <w:szCs w:val="28"/>
        </w:rPr>
        <w:t xml:space="preserve">12. </w:t>
      </w:r>
      <w:r>
        <w:rPr>
          <w:rFonts w:cs="Times New Roman"/>
          <w:b w:val="false"/>
          <w:bCs w:val="false"/>
          <w:color w:val="000000"/>
          <w:sz w:val="28"/>
          <w:szCs w:val="28"/>
        </w:rPr>
        <w:t>Остапівський сільський будинок культури</w:t>
      </w:r>
      <w:r>
        <w:rPr>
          <w:b w:val="false"/>
          <w:bCs w:val="false"/>
          <w:sz w:val="28"/>
          <w:szCs w:val="28"/>
        </w:rPr>
        <w:t xml:space="preserve"> (додаток  12);</w:t>
      </w:r>
    </w:p>
    <w:p>
      <w:pPr>
        <w:pStyle w:val="Style23"/>
        <w:ind w:left="0" w:right="0" w:firstLine="709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cs="Times New Roman"/>
          <w:b w:val="false"/>
          <w:bCs w:val="false"/>
          <w:color w:val="000000"/>
          <w:sz w:val="28"/>
          <w:szCs w:val="28"/>
        </w:rPr>
        <w:t xml:space="preserve">13. </w:t>
      </w:r>
      <w:r>
        <w:rPr>
          <w:rFonts w:cs="Times New Roman"/>
          <w:b w:val="false"/>
          <w:bCs w:val="false"/>
          <w:color w:val="000000"/>
          <w:sz w:val="28"/>
          <w:szCs w:val="28"/>
        </w:rPr>
        <w:t>Першолиманський сільський будинок культури</w:t>
      </w:r>
      <w:r>
        <w:rPr>
          <w:b w:val="false"/>
          <w:bCs w:val="false"/>
          <w:sz w:val="28"/>
          <w:szCs w:val="28"/>
        </w:rPr>
        <w:t xml:space="preserve"> (додаток 13 );</w:t>
      </w:r>
    </w:p>
    <w:p>
      <w:pPr>
        <w:pStyle w:val="Style23"/>
        <w:ind w:left="0" w:right="0" w:firstLine="709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cs="Times New Roman"/>
          <w:b w:val="false"/>
          <w:bCs w:val="false"/>
          <w:color w:val="000000"/>
          <w:sz w:val="28"/>
          <w:szCs w:val="28"/>
        </w:rPr>
        <w:t xml:space="preserve">14. </w:t>
      </w:r>
      <w:r>
        <w:rPr>
          <w:rFonts w:cs="Times New Roman"/>
          <w:b w:val="false"/>
          <w:bCs w:val="false"/>
          <w:color w:val="000000"/>
          <w:sz w:val="28"/>
          <w:szCs w:val="28"/>
        </w:rPr>
        <w:t>Лобачівський сільський будинок культури</w:t>
      </w:r>
      <w:r>
        <w:rPr>
          <w:b w:val="false"/>
          <w:bCs w:val="false"/>
          <w:sz w:val="28"/>
          <w:szCs w:val="28"/>
        </w:rPr>
        <w:t xml:space="preserve"> (додаток 14); </w:t>
      </w:r>
    </w:p>
    <w:p>
      <w:pPr>
        <w:pStyle w:val="Normal"/>
        <w:ind w:left="0" w:right="0" w:firstLine="709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  <w:lang w:val="uk-UA"/>
        </w:rPr>
        <w:t xml:space="preserve">15. </w:t>
      </w:r>
      <w:r>
        <w:rPr>
          <w:b w:val="false"/>
          <w:bCs w:val="false"/>
          <w:color w:val="000000"/>
          <w:sz w:val="28"/>
          <w:szCs w:val="28"/>
        </w:rPr>
        <w:t>М'якеньківський сільський будинок культури</w:t>
      </w:r>
      <w:r>
        <w:rPr>
          <w:b w:val="false"/>
          <w:bCs w:val="false"/>
          <w:sz w:val="28"/>
          <w:szCs w:val="28"/>
          <w:lang w:val="uk-UA"/>
        </w:rPr>
        <w:t xml:space="preserve"> (додаток 15 );</w:t>
      </w:r>
    </w:p>
    <w:p>
      <w:pPr>
        <w:pStyle w:val="Style23"/>
        <w:ind w:left="0" w:right="0" w:firstLine="709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cs="Times New Roman"/>
          <w:b w:val="false"/>
          <w:bCs w:val="false"/>
          <w:color w:val="000000"/>
          <w:sz w:val="28"/>
          <w:szCs w:val="28"/>
        </w:rPr>
        <w:t xml:space="preserve">16. </w:t>
      </w:r>
      <w:r>
        <w:rPr>
          <w:rFonts w:cs="Times New Roman"/>
          <w:b w:val="false"/>
          <w:bCs w:val="false"/>
          <w:color w:val="000000"/>
          <w:sz w:val="28"/>
          <w:szCs w:val="28"/>
        </w:rPr>
        <w:t>Михнівський сільський клуб</w:t>
      </w:r>
      <w:r>
        <w:rPr>
          <w:b w:val="false"/>
          <w:bCs w:val="false"/>
          <w:sz w:val="28"/>
          <w:szCs w:val="28"/>
        </w:rPr>
        <w:t xml:space="preserve"> (додаток 16 );</w:t>
      </w:r>
    </w:p>
    <w:p>
      <w:pPr>
        <w:pStyle w:val="Normal"/>
        <w:ind w:left="0" w:right="0" w:firstLine="709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  <w:lang w:val="uk-UA"/>
        </w:rPr>
        <w:t xml:space="preserve">17. </w:t>
      </w:r>
      <w:r>
        <w:rPr>
          <w:b w:val="false"/>
          <w:bCs w:val="false"/>
          <w:color w:val="000000"/>
          <w:sz w:val="28"/>
          <w:szCs w:val="28"/>
        </w:rPr>
        <w:t>Малобакайський сільський будинок культури</w:t>
      </w:r>
      <w:r>
        <w:rPr>
          <w:b w:val="false"/>
          <w:bCs w:val="false"/>
          <w:sz w:val="28"/>
          <w:szCs w:val="28"/>
          <w:lang w:val="uk-UA"/>
        </w:rPr>
        <w:t xml:space="preserve"> (додаток 17 );</w:t>
      </w:r>
    </w:p>
    <w:p>
      <w:pPr>
        <w:pStyle w:val="Style23"/>
        <w:ind w:left="0" w:right="0" w:firstLine="709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cs="Times New Roman"/>
          <w:b w:val="false"/>
          <w:bCs w:val="false"/>
          <w:color w:val="000000"/>
          <w:sz w:val="28"/>
          <w:szCs w:val="28"/>
        </w:rPr>
        <w:t xml:space="preserve">18. </w:t>
      </w:r>
      <w:r>
        <w:rPr>
          <w:rFonts w:cs="Times New Roman"/>
          <w:b w:val="false"/>
          <w:bCs w:val="false"/>
          <w:color w:val="000000"/>
          <w:sz w:val="28"/>
          <w:szCs w:val="28"/>
        </w:rPr>
        <w:t>Новомихайлівський сільський будинок культури</w:t>
      </w:r>
      <w:r>
        <w:rPr>
          <w:b w:val="false"/>
          <w:bCs w:val="false"/>
          <w:sz w:val="28"/>
          <w:szCs w:val="28"/>
        </w:rPr>
        <w:t xml:space="preserve"> (додаток 18 ); </w:t>
      </w:r>
    </w:p>
    <w:p>
      <w:pPr>
        <w:pStyle w:val="Style23"/>
        <w:ind w:left="0" w:right="0" w:firstLine="709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cs="Times New Roman"/>
          <w:b w:val="false"/>
          <w:bCs w:val="false"/>
          <w:color w:val="000000"/>
          <w:sz w:val="28"/>
          <w:szCs w:val="28"/>
        </w:rPr>
        <w:t xml:space="preserve">19. </w:t>
      </w:r>
      <w:r>
        <w:rPr>
          <w:rFonts w:cs="Times New Roman"/>
          <w:b w:val="false"/>
          <w:bCs w:val="false"/>
          <w:color w:val="000000"/>
          <w:sz w:val="28"/>
          <w:szCs w:val="28"/>
        </w:rPr>
        <w:t>Потеряйківський сільський клуб</w:t>
      </w:r>
      <w:r>
        <w:rPr>
          <w:b w:val="false"/>
          <w:bCs w:val="false"/>
          <w:sz w:val="28"/>
          <w:szCs w:val="28"/>
        </w:rPr>
        <w:t xml:space="preserve"> (додаток 19 );</w:t>
      </w:r>
    </w:p>
    <w:p>
      <w:pPr>
        <w:pStyle w:val="Style23"/>
        <w:ind w:left="0" w:right="0" w:firstLine="709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cs="Times New Roman"/>
          <w:b w:val="false"/>
          <w:bCs w:val="false"/>
          <w:color w:val="000000"/>
          <w:sz w:val="28"/>
          <w:szCs w:val="28"/>
        </w:rPr>
        <w:t xml:space="preserve">20. </w:t>
      </w:r>
      <w:r>
        <w:rPr>
          <w:rFonts w:cs="Times New Roman"/>
          <w:b w:val="false"/>
          <w:bCs w:val="false"/>
          <w:color w:val="000000"/>
          <w:sz w:val="28"/>
          <w:szCs w:val="28"/>
        </w:rPr>
        <w:t>Пащенківський сільський будинок культури</w:t>
      </w:r>
      <w:r>
        <w:rPr>
          <w:b w:val="false"/>
          <w:bCs w:val="false"/>
          <w:color w:val="000000" w:themeColor="text1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(додаток  20);</w:t>
      </w:r>
    </w:p>
    <w:p>
      <w:pPr>
        <w:pStyle w:val="Style23"/>
        <w:ind w:left="0" w:right="0" w:firstLine="709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cs="Times New Roman"/>
          <w:b w:val="false"/>
          <w:bCs w:val="false"/>
          <w:color w:val="000000"/>
          <w:sz w:val="28"/>
          <w:szCs w:val="28"/>
        </w:rPr>
        <w:t xml:space="preserve">21. </w:t>
      </w:r>
      <w:r>
        <w:rPr>
          <w:rFonts w:cs="Times New Roman"/>
          <w:b w:val="false"/>
          <w:bCs w:val="false"/>
          <w:color w:val="000000"/>
          <w:sz w:val="28"/>
          <w:szCs w:val="28"/>
        </w:rPr>
        <w:t>Піщанський сільський будинок культури</w:t>
      </w:r>
      <w:r>
        <w:rPr>
          <w:b w:val="false"/>
          <w:bCs w:val="false"/>
          <w:sz w:val="28"/>
          <w:szCs w:val="28"/>
        </w:rPr>
        <w:t xml:space="preserve"> (додаток 21 );</w:t>
      </w:r>
    </w:p>
    <w:p>
      <w:pPr>
        <w:pStyle w:val="Style23"/>
        <w:ind w:left="0" w:right="0" w:firstLine="709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cs="Times New Roman"/>
          <w:b w:val="false"/>
          <w:bCs w:val="false"/>
          <w:color w:val="000000"/>
          <w:sz w:val="28"/>
          <w:szCs w:val="28"/>
        </w:rPr>
        <w:t xml:space="preserve">22. </w:t>
      </w:r>
      <w:r>
        <w:rPr>
          <w:rFonts w:cs="Times New Roman"/>
          <w:b w:val="false"/>
          <w:bCs w:val="false"/>
          <w:color w:val="000000"/>
          <w:sz w:val="28"/>
          <w:szCs w:val="28"/>
        </w:rPr>
        <w:t>Федіївський сільський будинок культури</w:t>
      </w:r>
      <w:r>
        <w:rPr>
          <w:b w:val="false"/>
          <w:bCs w:val="false"/>
          <w:sz w:val="28"/>
          <w:szCs w:val="28"/>
        </w:rPr>
        <w:t xml:space="preserve"> (додаток  22);</w:t>
      </w:r>
    </w:p>
    <w:p>
      <w:pPr>
        <w:pStyle w:val="Style23"/>
        <w:ind w:left="0" w:right="0" w:firstLine="709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cs="Times New Roman"/>
          <w:b w:val="false"/>
          <w:bCs w:val="false"/>
          <w:color w:val="000000"/>
          <w:sz w:val="28"/>
          <w:szCs w:val="28"/>
        </w:rPr>
        <w:t xml:space="preserve">23. </w:t>
      </w:r>
      <w:r>
        <w:rPr>
          <w:rFonts w:cs="Times New Roman"/>
          <w:b w:val="false"/>
          <w:bCs w:val="false"/>
          <w:color w:val="000000"/>
          <w:sz w:val="28"/>
          <w:szCs w:val="28"/>
        </w:rPr>
        <w:t>Шевченківський сільський будинок культури</w:t>
      </w:r>
      <w:r>
        <w:rPr>
          <w:b w:val="false"/>
          <w:bCs w:val="false"/>
          <w:sz w:val="28"/>
          <w:szCs w:val="28"/>
        </w:rPr>
        <w:t xml:space="preserve"> (додаток  23);</w:t>
      </w:r>
    </w:p>
    <w:p>
      <w:pPr>
        <w:pStyle w:val="Style23"/>
        <w:ind w:left="0" w:right="0" w:firstLine="709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cs="Times New Roman"/>
          <w:b w:val="false"/>
          <w:bCs w:val="false"/>
          <w:color w:val="000000"/>
          <w:sz w:val="28"/>
          <w:szCs w:val="28"/>
        </w:rPr>
        <w:t xml:space="preserve">24. </w:t>
      </w:r>
      <w:r>
        <w:rPr>
          <w:rFonts w:cs="Times New Roman"/>
          <w:b w:val="false"/>
          <w:bCs w:val="false"/>
          <w:color w:val="000000"/>
          <w:sz w:val="28"/>
          <w:szCs w:val="28"/>
        </w:rPr>
        <w:t>Шамраївський сільський будинок культури</w:t>
      </w:r>
      <w:r>
        <w:rPr>
          <w:b w:val="false"/>
          <w:bCs w:val="false"/>
          <w:sz w:val="28"/>
          <w:szCs w:val="28"/>
        </w:rPr>
        <w:t xml:space="preserve"> (додаток 24 );</w:t>
      </w:r>
    </w:p>
    <w:p>
      <w:pPr>
        <w:pStyle w:val="Style23"/>
        <w:ind w:left="0" w:right="0" w:firstLine="709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cs="Times New Roman"/>
          <w:b w:val="false"/>
          <w:bCs w:val="false"/>
          <w:color w:val="000000"/>
          <w:sz w:val="28"/>
          <w:szCs w:val="28"/>
        </w:rPr>
        <w:t xml:space="preserve">25. </w:t>
      </w:r>
      <w:r>
        <w:rPr>
          <w:rFonts w:cs="Times New Roman"/>
          <w:b w:val="false"/>
          <w:bCs w:val="false"/>
          <w:color w:val="000000"/>
          <w:sz w:val="28"/>
          <w:szCs w:val="28"/>
        </w:rPr>
        <w:t>Шилівський сільський будинок культури</w:t>
      </w:r>
      <w:r>
        <w:rPr>
          <w:b w:val="false"/>
          <w:bCs w:val="false"/>
          <w:sz w:val="28"/>
          <w:szCs w:val="28"/>
        </w:rPr>
        <w:t xml:space="preserve"> (додаток 25 );</w:t>
      </w:r>
    </w:p>
    <w:p>
      <w:pPr>
        <w:pStyle w:val="Style23"/>
        <w:ind w:left="0" w:right="0" w:firstLine="709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cs="Times New Roman"/>
          <w:b w:val="false"/>
          <w:bCs w:val="false"/>
          <w:color w:val="000000"/>
          <w:sz w:val="28"/>
          <w:szCs w:val="28"/>
        </w:rPr>
        <w:t xml:space="preserve">26. </w:t>
      </w:r>
      <w:r>
        <w:rPr>
          <w:rFonts w:cs="Times New Roman"/>
          <w:b w:val="false"/>
          <w:bCs w:val="false"/>
          <w:color w:val="000000"/>
          <w:sz w:val="28"/>
          <w:szCs w:val="28"/>
        </w:rPr>
        <w:t xml:space="preserve">Паненківський сільський клуб </w:t>
      </w:r>
      <w:r>
        <w:rPr>
          <w:b w:val="false"/>
          <w:bCs w:val="false"/>
          <w:sz w:val="28"/>
          <w:szCs w:val="28"/>
        </w:rPr>
        <w:t>(додаток 26);</w:t>
      </w:r>
    </w:p>
    <w:p>
      <w:pPr>
        <w:pStyle w:val="Style23"/>
        <w:ind w:left="0" w:right="0" w:firstLine="709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cs="Times New Roman"/>
          <w:b w:val="false"/>
          <w:bCs w:val="false"/>
          <w:color w:val="000000"/>
          <w:sz w:val="28"/>
          <w:szCs w:val="28"/>
        </w:rPr>
        <w:t xml:space="preserve">27. </w:t>
      </w:r>
      <w:r>
        <w:rPr>
          <w:rFonts w:cs="Times New Roman"/>
          <w:b w:val="false"/>
          <w:bCs w:val="false"/>
          <w:color w:val="000000"/>
          <w:sz w:val="28"/>
          <w:szCs w:val="28"/>
        </w:rPr>
        <w:t xml:space="preserve">Онищенківський сільський клуб </w:t>
      </w:r>
      <w:r>
        <w:rPr>
          <w:b w:val="false"/>
          <w:bCs w:val="false"/>
          <w:sz w:val="28"/>
          <w:szCs w:val="28"/>
        </w:rPr>
        <w:t>(додаток 27);</w:t>
      </w:r>
    </w:p>
    <w:p>
      <w:pPr>
        <w:pStyle w:val="Style23"/>
        <w:ind w:left="0" w:right="0" w:firstLine="709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cs="Times New Roman"/>
          <w:b w:val="false"/>
          <w:bCs w:val="false"/>
          <w:color w:val="000000"/>
          <w:sz w:val="28"/>
          <w:szCs w:val="28"/>
        </w:rPr>
        <w:t xml:space="preserve">28. </w:t>
      </w:r>
      <w:r>
        <w:rPr>
          <w:rFonts w:cs="Times New Roman"/>
          <w:b w:val="false"/>
          <w:bCs w:val="false"/>
          <w:color w:val="000000"/>
          <w:sz w:val="28"/>
          <w:szCs w:val="28"/>
        </w:rPr>
        <w:t xml:space="preserve">Покровський сільський будинок культури </w:t>
      </w:r>
      <w:r>
        <w:rPr>
          <w:b w:val="false"/>
          <w:bCs w:val="false"/>
          <w:sz w:val="28"/>
          <w:szCs w:val="28"/>
        </w:rPr>
        <w:t>(додаток 28);</w:t>
      </w:r>
    </w:p>
    <w:p>
      <w:pPr>
        <w:pStyle w:val="Style23"/>
        <w:ind w:left="0" w:right="0" w:firstLine="709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cs="Times New Roman"/>
          <w:b w:val="false"/>
          <w:bCs w:val="false"/>
          <w:color w:val="000000"/>
          <w:sz w:val="28"/>
          <w:szCs w:val="28"/>
        </w:rPr>
        <w:t xml:space="preserve">29. </w:t>
      </w:r>
      <w:r>
        <w:rPr>
          <w:rFonts w:cs="Times New Roman"/>
          <w:b w:val="false"/>
          <w:bCs w:val="false"/>
          <w:color w:val="000000"/>
          <w:sz w:val="28"/>
          <w:szCs w:val="28"/>
        </w:rPr>
        <w:t xml:space="preserve">Кривківський сільський клуб </w:t>
      </w:r>
      <w:r>
        <w:rPr>
          <w:b w:val="false"/>
          <w:bCs w:val="false"/>
          <w:sz w:val="28"/>
          <w:szCs w:val="28"/>
        </w:rPr>
        <w:t>(додаток 29);</w:t>
      </w:r>
    </w:p>
    <w:p>
      <w:pPr>
        <w:pStyle w:val="Style23"/>
        <w:ind w:left="0" w:right="0" w:firstLine="709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cs="Times New Roman"/>
          <w:b w:val="false"/>
          <w:bCs w:val="false"/>
          <w:color w:val="000000"/>
          <w:sz w:val="28"/>
          <w:szCs w:val="28"/>
        </w:rPr>
        <w:t xml:space="preserve">30. </w:t>
      </w:r>
      <w:r>
        <w:rPr>
          <w:rFonts w:cs="Times New Roman"/>
          <w:b w:val="false"/>
          <w:bCs w:val="false"/>
          <w:color w:val="000000"/>
          <w:sz w:val="28"/>
          <w:szCs w:val="28"/>
        </w:rPr>
        <w:t xml:space="preserve">Шкурупіївський сільський клуб №2 </w:t>
      </w:r>
      <w:r>
        <w:rPr>
          <w:b w:val="false"/>
          <w:bCs w:val="false"/>
          <w:sz w:val="28"/>
          <w:szCs w:val="28"/>
        </w:rPr>
        <w:t>(додаток 30);</w:t>
      </w:r>
    </w:p>
    <w:p>
      <w:pPr>
        <w:pStyle w:val="Style23"/>
        <w:ind w:left="0" w:right="0" w:firstLine="709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cs="Times New Roman"/>
          <w:b w:val="false"/>
          <w:bCs w:val="false"/>
          <w:color w:val="000000"/>
          <w:sz w:val="28"/>
          <w:szCs w:val="28"/>
        </w:rPr>
        <w:t xml:space="preserve">31. </w:t>
      </w:r>
      <w:r>
        <w:rPr>
          <w:rFonts w:cs="Times New Roman"/>
          <w:b w:val="false"/>
          <w:bCs w:val="false"/>
          <w:color w:val="000000"/>
          <w:sz w:val="28"/>
          <w:szCs w:val="28"/>
        </w:rPr>
        <w:t xml:space="preserve">Кукобівський сільський будинок культури </w:t>
      </w:r>
      <w:r>
        <w:rPr>
          <w:b w:val="false"/>
          <w:bCs w:val="false"/>
          <w:sz w:val="28"/>
          <w:szCs w:val="28"/>
        </w:rPr>
        <w:t>(додаток 31);</w:t>
      </w:r>
    </w:p>
    <w:p>
      <w:pPr>
        <w:pStyle w:val="Style23"/>
        <w:ind w:left="0" w:right="0" w:firstLine="709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cs="Times New Roman"/>
          <w:b w:val="false"/>
          <w:bCs w:val="false"/>
          <w:color w:val="000000"/>
          <w:sz w:val="28"/>
          <w:szCs w:val="28"/>
        </w:rPr>
        <w:t xml:space="preserve">32. </w:t>
      </w:r>
      <w:r>
        <w:rPr>
          <w:rFonts w:cs="Times New Roman"/>
          <w:b w:val="false"/>
          <w:bCs w:val="false"/>
          <w:color w:val="000000"/>
          <w:sz w:val="28"/>
          <w:szCs w:val="28"/>
        </w:rPr>
        <w:t xml:space="preserve">Сухорабівський сільський будинок культури </w:t>
      </w:r>
      <w:r>
        <w:rPr>
          <w:b w:val="false"/>
          <w:bCs w:val="false"/>
          <w:sz w:val="28"/>
          <w:szCs w:val="28"/>
        </w:rPr>
        <w:t>(додаток 32);</w:t>
      </w:r>
    </w:p>
    <w:p>
      <w:pPr>
        <w:pStyle w:val="Style23"/>
        <w:ind w:left="0" w:right="0" w:firstLine="709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cs="Times New Roman"/>
          <w:b w:val="false"/>
          <w:bCs w:val="false"/>
          <w:color w:val="000000"/>
          <w:sz w:val="28"/>
          <w:szCs w:val="28"/>
        </w:rPr>
        <w:t xml:space="preserve">33. </w:t>
      </w:r>
      <w:r>
        <w:rPr>
          <w:rFonts w:cs="Times New Roman"/>
          <w:b w:val="false"/>
          <w:bCs w:val="false"/>
          <w:color w:val="000000"/>
          <w:sz w:val="28"/>
          <w:szCs w:val="28"/>
        </w:rPr>
        <w:t xml:space="preserve">Братешківський сільський клуб </w:t>
      </w:r>
      <w:r>
        <w:rPr>
          <w:b w:val="false"/>
          <w:bCs w:val="false"/>
          <w:sz w:val="28"/>
          <w:szCs w:val="28"/>
        </w:rPr>
        <w:t>(додаток 33);</w:t>
      </w:r>
    </w:p>
    <w:p>
      <w:pPr>
        <w:pStyle w:val="Style23"/>
        <w:ind w:left="0" w:right="0" w:firstLine="709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cs="Times New Roman"/>
          <w:b w:val="false"/>
          <w:bCs w:val="false"/>
          <w:color w:val="000000"/>
          <w:sz w:val="28"/>
          <w:szCs w:val="28"/>
        </w:rPr>
        <w:t xml:space="preserve">34. </w:t>
      </w:r>
      <w:r>
        <w:rPr>
          <w:rFonts w:cs="Times New Roman"/>
          <w:b w:val="false"/>
          <w:bCs w:val="false"/>
          <w:color w:val="000000"/>
          <w:sz w:val="28"/>
          <w:szCs w:val="28"/>
        </w:rPr>
        <w:t xml:space="preserve">Демидівський будинок культури </w:t>
      </w:r>
      <w:r>
        <w:rPr>
          <w:b w:val="false"/>
          <w:bCs w:val="false"/>
          <w:sz w:val="28"/>
          <w:szCs w:val="28"/>
        </w:rPr>
        <w:t>(додаток 34);</w:t>
      </w:r>
    </w:p>
    <w:p>
      <w:pPr>
        <w:pStyle w:val="Style23"/>
        <w:ind w:left="0" w:right="0" w:firstLine="709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cs="Times New Roman"/>
          <w:b w:val="false"/>
          <w:bCs w:val="false"/>
          <w:color w:val="000000"/>
          <w:sz w:val="28"/>
          <w:szCs w:val="28"/>
        </w:rPr>
        <w:t xml:space="preserve">35. </w:t>
      </w:r>
      <w:r>
        <w:rPr>
          <w:rFonts w:cs="Times New Roman"/>
          <w:b w:val="false"/>
          <w:bCs w:val="false"/>
          <w:color w:val="000000"/>
          <w:sz w:val="28"/>
          <w:szCs w:val="28"/>
        </w:rPr>
        <w:t xml:space="preserve">Говтвянський сільський будинок культури </w:t>
      </w:r>
      <w:r>
        <w:rPr>
          <w:b w:val="false"/>
          <w:bCs w:val="false"/>
          <w:sz w:val="28"/>
          <w:szCs w:val="28"/>
        </w:rPr>
        <w:t>(додаток 35</w:t>
      </w:r>
      <w:bookmarkStart w:id="0" w:name="_GoBack"/>
      <w:bookmarkEnd w:id="0"/>
      <w:r>
        <w:rPr>
          <w:b w:val="false"/>
          <w:bCs w:val="false"/>
          <w:sz w:val="28"/>
          <w:szCs w:val="28"/>
        </w:rPr>
        <w:t>).</w:t>
      </w:r>
    </w:p>
    <w:p>
      <w:pPr>
        <w:pStyle w:val="Style23"/>
        <w:ind w:left="0" w:right="0" w:hanging="0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  </w:t>
      </w:r>
    </w:p>
    <w:p>
      <w:pPr>
        <w:pStyle w:val="Style23"/>
        <w:ind w:left="0" w:right="0" w:hanging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9" w:leader="none"/>
          <w:tab w:val="left" w:pos="7410" w:leader="none"/>
        </w:tabs>
        <w:ind w:left="0" w:right="0" w:hanging="0"/>
        <w:jc w:val="both"/>
        <w:rPr>
          <w:color w:val="CE181E"/>
          <w:sz w:val="28"/>
          <w:szCs w:val="28"/>
          <w:lang w:val="uk-UA"/>
        </w:rPr>
      </w:pPr>
      <w:r>
        <w:rPr>
          <w:color w:val="CE181E"/>
          <w:sz w:val="28"/>
          <w:szCs w:val="28"/>
          <w:lang w:val="uk-UA"/>
        </w:rPr>
      </w:r>
    </w:p>
    <w:p>
      <w:pPr>
        <w:pStyle w:val="Normal"/>
        <w:spacing w:lineRule="atLeast" w:line="100"/>
        <w:ind w:left="0" w:right="0" w:hanging="0"/>
        <w:jc w:val="both"/>
        <w:rPr>
          <w:color w:val="CE181E"/>
          <w:sz w:val="28"/>
          <w:szCs w:val="28"/>
          <w:lang w:val="uk-UA"/>
        </w:rPr>
      </w:pPr>
      <w:r>
        <w:rPr>
          <w:color w:val="CE181E"/>
          <w:sz w:val="28"/>
          <w:szCs w:val="28"/>
          <w:lang w:val="uk-UA"/>
        </w:rPr>
      </w:r>
    </w:p>
    <w:p>
      <w:pPr>
        <w:pStyle w:val="Normal"/>
        <w:spacing w:lineRule="atLeast" w:line="100"/>
        <w:ind w:left="0" w:right="0" w:hanging="0"/>
        <w:jc w:val="both"/>
        <w:rPr>
          <w:color w:val="CE181E"/>
          <w:sz w:val="28"/>
          <w:szCs w:val="28"/>
          <w:lang w:val="uk-UA"/>
        </w:rPr>
      </w:pPr>
      <w:r>
        <w:rPr>
          <w:color w:val="CE181E"/>
          <w:sz w:val="28"/>
          <w:szCs w:val="28"/>
          <w:lang w:val="uk-UA"/>
        </w:rPr>
      </w:r>
    </w:p>
    <w:p>
      <w:pPr>
        <w:pStyle w:val="Normal"/>
        <w:ind w:left="0" w:right="0" w:hanging="0"/>
        <w:jc w:val="both"/>
        <w:rPr/>
      </w:pPr>
      <w:r>
        <w:rPr>
          <w:sz w:val="28"/>
          <w:szCs w:val="28"/>
          <w:lang w:val="uk-UA"/>
        </w:rPr>
        <w:t xml:space="preserve">Міський голова                                                          </w:t>
        <w:tab/>
        <w:t>О.А. Дядюнова</w:t>
      </w:r>
    </w:p>
    <w:p>
      <w:pPr>
        <w:pStyle w:val="Normal"/>
        <w:ind w:left="0" w:right="0" w:hanging="0"/>
        <w:jc w:val="both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506ea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semiHidden/>
    <w:unhideWhenUsed/>
    <w:rsid w:val="000506ea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qFormat/>
    <w:rsid w:val="000506ea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Rvts64" w:customStyle="1">
    <w:name w:val="rvts64"/>
    <w:qFormat/>
    <w:rsid w:val="000506ea"/>
    <w:rPr>
      <w:rFonts w:ascii="Times New Roman" w:hAnsi="Times New Roman" w:cs="Times New Roman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0506ea"/>
    <w:rPr>
      <w:rFonts w:ascii="Segoe UI" w:hAnsi="Segoe UI" w:eastAsia="Times New Roman" w:cs="Segoe UI"/>
      <w:sz w:val="18"/>
      <w:szCs w:val="18"/>
      <w:lang w:eastAsia="zh-CN"/>
    </w:rPr>
  </w:style>
  <w:style w:type="character" w:styleId="ListLabel1">
    <w:name w:val="ListLabel 1"/>
    <w:qFormat/>
    <w:rPr>
      <w:b/>
      <w:color w:val="000000"/>
      <w:sz w:val="2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8">
    <w:name w:val="Body Text"/>
    <w:basedOn w:val="Normal"/>
    <w:unhideWhenUsed/>
    <w:rsid w:val="000506ea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 Unicode MS"/>
    </w:rPr>
  </w:style>
  <w:style w:type="paragraph" w:styleId="Style22">
    <w:name w:val="Title"/>
    <w:basedOn w:val="Normal"/>
    <w:next w:val="Style18"/>
    <w:qFormat/>
    <w:pPr>
      <w:keepNext w:val="true"/>
      <w:spacing w:before="240" w:after="120"/>
    </w:pPr>
    <w:rPr>
      <w:rFonts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uiPriority w:val="99"/>
    <w:semiHidden/>
    <w:unhideWhenUsed/>
    <w:qFormat/>
    <w:rsid w:val="000506ea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0a2c"/>
    <w:pPr>
      <w:spacing w:before="0" w:after="0"/>
      <w:ind w:left="720" w:hanging="0"/>
      <w:contextualSpacing/>
    </w:pPr>
    <w:rPr/>
  </w:style>
  <w:style w:type="paragraph" w:styleId="Style23" w:customStyle="1">
    <w:name w:val="Вміст таблиці"/>
    <w:basedOn w:val="Normal"/>
    <w:qFormat/>
    <w:rsid w:val="00af0a2c"/>
    <w:pPr>
      <w:suppressLineNumbers/>
      <w:suppressAutoHyphens w:val="false"/>
    </w:pPr>
    <w:rPr>
      <w:rFonts w:eastAsia="Noto Sans CJK SC Regular" w:cs="Lohit Devanagari"/>
      <w:kern w:val="2"/>
      <w:lang w:val="uk-UA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Application>LibreOffice/6.1.0.3$Windows_X86_64 LibreOffice_project/efb621ed25068d70781dc026f7e9c5187a4decd1</Application>
  <Pages>2</Pages>
  <Words>512</Words>
  <Characters>2922</Characters>
  <CharactersWithSpaces>3428</CharactersWithSpaces>
  <Paragraphs>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2020-02-04T07:19:00Z</dcterms:created>
  <dc:creator>Пользователь Windows</dc:creator>
  <dc:description/>
  <dc:language>uk-UA</dc:language>
  <cp:lastModifiedBy/>
  <cp:lastPrinted>2021-02-11T09:50:35Z</cp:lastPrinted>
  <dcterms:modified xsi:type="dcterms:W3CDTF">2021-02-11T09:52:06Z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