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</w:r>
    </w:p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-589280</wp:posOffset>
            </wp:positionV>
            <wp:extent cx="405765" cy="586740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066" t="-5000" r="-7066" b="-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</w:r>
    </w:p>
    <w:p>
      <w:pPr>
        <w:pStyle w:val="Normal"/>
        <w:jc w:val="center"/>
        <w:rPr/>
      </w:pPr>
      <w:r>
        <w:rPr/>
        <w:t xml:space="preserve">  </w:t>
      </w:r>
    </w:p>
    <w:p>
      <w:pPr>
        <w:pStyle w:val="Normal"/>
        <w:rPr/>
      </w:pPr>
      <w:r>
        <w:rPr>
          <w:bCs/>
          <w:sz w:val="28"/>
          <w:szCs w:val="28"/>
          <w:lang w:val="uk-UA"/>
        </w:rPr>
        <w:t xml:space="preserve">31 грудня 2020 року                                                                                    </w:t>
      </w:r>
      <w:r>
        <w:rPr>
          <w:bCs/>
          <w:color w:val="CE181E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№ 482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>Про затвердження  штатних</w:t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>розписів бібліотечних закладів</w:t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>Решетилівської міської ради</w:t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/>
      </w:r>
    </w:p>
    <w:p>
      <w:pPr>
        <w:pStyle w:val="Normal"/>
        <w:jc w:val="both"/>
        <w:rPr/>
      </w:pPr>
      <w:r>
        <w:rPr>
          <w:color w:val="000000"/>
          <w:sz w:val="28"/>
          <w:szCs w:val="28"/>
          <w:lang w:val="uk-UA"/>
        </w:rPr>
        <w:tab/>
        <w:t xml:space="preserve">Керуючись ст. 42 Закону України „Про місцеве самоврядування в Україні”, </w:t>
      </w:r>
      <w:r>
        <w:rPr>
          <w:rFonts w:eastAsia="Noto Sans CJK SC Regular"/>
          <w:color w:val="00000A"/>
          <w:kern w:val="2"/>
          <w:sz w:val="28"/>
          <w:szCs w:val="28"/>
          <w:lang w:val="uk-UA" w:bidi="hi-IN"/>
        </w:rPr>
        <w:t>п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>остановою Кабінету Міністрів  України  від  30.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>08.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 xml:space="preserve">2002 </w:t>
      </w:r>
      <w:r>
        <w:rPr>
          <w:rStyle w:val="Style14"/>
          <w:rFonts w:eastAsia="Noto Sans CJK SC Regular"/>
          <w:color w:val="000000"/>
          <w:kern w:val="2"/>
          <w:sz w:val="28"/>
          <w:szCs w:val="28"/>
          <w:highlight w:val="white"/>
          <w:u w:val="none"/>
          <w:lang w:val="uk-UA" w:bidi="hi-IN"/>
        </w:rPr>
        <w:t>№ 1298</w:t>
      </w:r>
      <w:r>
        <w:rPr>
          <w:rFonts w:eastAsia="Noto Sans CJK SC Regular" w:cs="Lohit Devanagari"/>
          <w:color w:val="000000"/>
          <w:kern w:val="2"/>
          <w:sz w:val="28"/>
          <w:szCs w:val="28"/>
          <w:u w:val="none"/>
          <w:shd w:fill="FFFFFF" w:val="clear"/>
          <w:lang w:val="uk-UA" w:bidi="hi-IN"/>
        </w:rPr>
        <w:t> </w:t>
      </w:r>
      <w:r>
        <w:rPr>
          <w:rFonts w:eastAsia="Noto Sans CJK SC Regular"/>
          <w:color w:val="000000"/>
          <w:kern w:val="2"/>
          <w:sz w:val="28"/>
          <w:szCs w:val="28"/>
          <w:u w:val="none"/>
          <w:shd w:fill="FFFFFF" w:val="clear"/>
          <w:lang w:val="uk-UA" w:bidi="hi-IN"/>
        </w:rPr>
        <w:t>„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>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сфери” (зі змінами), н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lang w:val="uk-UA" w:bidi="hi-IN"/>
        </w:rPr>
        <w:t xml:space="preserve">аказом Міністерства культури і туризму України від 18.10.2005 №745 „Про впорядкування умов оплати праці працівників культури 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 xml:space="preserve">на основі Єдиної тарифної сітки 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lang w:val="uk-UA" w:bidi="hi-IN"/>
        </w:rPr>
        <w:t>”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>(зі змінами)</w:t>
      </w:r>
      <w:r>
        <w:rPr>
          <w:color w:val="000000"/>
          <w:sz w:val="28"/>
          <w:szCs w:val="28"/>
          <w:lang w:val="uk-UA"/>
        </w:rPr>
        <w:t>, рішенням  сесії Решетилівської міської ради від 30.12.2020 № 54-2-6-</w:t>
      </w:r>
      <w:r>
        <w:rPr>
          <w:color w:val="000000"/>
          <w:sz w:val="28"/>
          <w:szCs w:val="28"/>
          <w:lang w:val="en-US"/>
        </w:rPr>
        <w:t>VIII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„</w:t>
      </w:r>
      <w:r>
        <w:rPr>
          <w:sz w:val="28"/>
          <w:lang w:val="uk-UA"/>
        </w:rPr>
        <w:t xml:space="preserve">Про затвердження структури та граничної штатної чисельності бібліотечних закладів </w:t>
      </w:r>
      <w:r>
        <w:rPr>
          <w:rFonts w:eastAsia="Noto Sans CJK SC Regular"/>
          <w:color w:val="00000A"/>
          <w:kern w:val="2"/>
          <w:sz w:val="28"/>
          <w:szCs w:val="28"/>
          <w:lang w:val="uk-UA" w:bidi="hi-IN"/>
        </w:rPr>
        <w:t>Решетилівської  міської ради</w:t>
      </w:r>
      <w:r>
        <w:rPr>
          <w:color w:val="000000"/>
          <w:sz w:val="28"/>
          <w:szCs w:val="28"/>
          <w:lang w:val="uk-UA"/>
        </w:rPr>
        <w:t xml:space="preserve">”, розпорядженням міського голови  від 30.12.20 року № 476 </w:t>
      </w:r>
      <w:r>
        <w:rPr>
          <w:color w:val="000000"/>
          <w:sz w:val="28"/>
          <w:szCs w:val="28"/>
          <w:lang w:val="uk-UA"/>
        </w:rPr>
        <w:t>„</w:t>
      </w:r>
      <w:r>
        <w:rPr>
          <w:color w:val="000000"/>
          <w:sz w:val="28"/>
          <w:szCs w:val="28"/>
          <w:lang w:val="uk-UA"/>
        </w:rPr>
        <w:t xml:space="preserve">Про </w:t>
      </w:r>
      <w:r>
        <w:rPr>
          <w:sz w:val="28"/>
          <w:lang w:val="uk-UA"/>
        </w:rPr>
        <w:t xml:space="preserve">затвердження структури та граничної  штатної чисельності бібліотечних закладів </w:t>
      </w:r>
      <w:r>
        <w:rPr>
          <w:rFonts w:eastAsia="Noto Sans CJK SC Regular"/>
          <w:color w:val="00000A"/>
          <w:kern w:val="2"/>
          <w:sz w:val="28"/>
          <w:szCs w:val="28"/>
          <w:lang w:val="uk-UA" w:bidi="hi-IN"/>
        </w:rPr>
        <w:t>Решетилівської  міської ради</w:t>
      </w:r>
      <w:r>
        <w:rPr>
          <w:rFonts w:eastAsia="Noto Sans CJK SC Regular"/>
          <w:color w:val="00000A"/>
          <w:kern w:val="2"/>
          <w:sz w:val="28"/>
          <w:szCs w:val="28"/>
          <w:lang w:val="uk-UA" w:bidi="hi-IN"/>
        </w:rPr>
        <w:t>”</w:t>
      </w:r>
    </w:p>
    <w:p>
      <w:pPr>
        <w:pStyle w:val="Normal"/>
        <w:jc w:val="both"/>
        <w:rPr>
          <w:b/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ЗОБОВ’ЯЗУЮ:</w:t>
      </w:r>
    </w:p>
    <w:p>
      <w:pPr>
        <w:pStyle w:val="Normal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tabs>
          <w:tab w:val="left" w:pos="709" w:leader="none"/>
          <w:tab w:val="left" w:pos="7410" w:leader="none"/>
        </w:tabs>
        <w:jc w:val="both"/>
        <w:rPr/>
      </w:pPr>
      <w:r>
        <w:rPr>
          <w:color w:val="000000"/>
          <w:sz w:val="28"/>
          <w:szCs w:val="28"/>
          <w:lang w:val="uk-UA"/>
        </w:rPr>
        <w:tab/>
        <w:t xml:space="preserve">Затвердити штатні розписи </w:t>
      </w:r>
      <w:r>
        <w:rPr>
          <w:sz w:val="28"/>
          <w:lang w:val="uk-UA"/>
        </w:rPr>
        <w:t>бібліотечних закладів Решетилівської міської рад</w:t>
      </w:r>
      <w:r>
        <w:rPr>
          <w:b w:val="false"/>
          <w:bCs w:val="false"/>
          <w:sz w:val="28"/>
          <w:lang w:val="uk-UA"/>
        </w:rPr>
        <w:t>и станом на 01.01.2021 року, а саме :</w:t>
      </w:r>
    </w:p>
    <w:p>
      <w:pPr>
        <w:pStyle w:val="ListParagraph"/>
        <w:numPr>
          <w:ilvl w:val="0"/>
          <w:numId w:val="1"/>
        </w:numPr>
        <w:tabs>
          <w:tab w:val="left" w:pos="709" w:leader="none"/>
          <w:tab w:val="left" w:pos="741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Решетилівська центральна міська бібліотека</w:t>
      </w:r>
      <w:r>
        <w:rPr>
          <w:b w:val="false"/>
          <w:bCs w:val="false"/>
          <w:sz w:val="28"/>
          <w:szCs w:val="28"/>
          <w:lang w:val="uk-UA"/>
        </w:rPr>
        <w:t xml:space="preserve"> (додаток 1);</w:t>
      </w:r>
    </w:p>
    <w:p>
      <w:pPr>
        <w:pStyle w:val="ListParagraph"/>
        <w:numPr>
          <w:ilvl w:val="0"/>
          <w:numId w:val="1"/>
        </w:numPr>
        <w:tabs>
          <w:tab w:val="left" w:pos="709" w:leader="none"/>
          <w:tab w:val="left" w:pos="741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Решетилівська міська бібліотека-філія № 2 </w:t>
      </w:r>
      <w:r>
        <w:rPr>
          <w:b w:val="false"/>
          <w:bCs w:val="false"/>
          <w:sz w:val="28"/>
          <w:szCs w:val="28"/>
          <w:lang w:val="uk-UA"/>
        </w:rPr>
        <w:t>(додаток 1 );</w:t>
      </w:r>
    </w:p>
    <w:p>
      <w:pPr>
        <w:pStyle w:val="ListParagraph"/>
        <w:numPr>
          <w:ilvl w:val="0"/>
          <w:numId w:val="1"/>
        </w:numPr>
        <w:tabs>
          <w:tab w:val="left" w:pos="709" w:leader="none"/>
          <w:tab w:val="left" w:pos="741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  <w:lang w:val="uk-UA"/>
        </w:rPr>
        <w:t>Колотіївська сільська бібліотека-філія (додаток 1 );</w:t>
      </w:r>
    </w:p>
    <w:p>
      <w:pPr>
        <w:pStyle w:val="ListParagraph"/>
        <w:numPr>
          <w:ilvl w:val="0"/>
          <w:numId w:val="1"/>
        </w:numPr>
        <w:tabs>
          <w:tab w:val="left" w:pos="709" w:leader="none"/>
          <w:tab w:val="left" w:pos="741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  <w:lang w:val="uk-UA"/>
        </w:rPr>
        <w:t>Потічанська сільська бібліотека-філія (додаток 1 );</w:t>
      </w:r>
    </w:p>
    <w:p>
      <w:pPr>
        <w:pStyle w:val="Style23"/>
        <w:jc w:val="both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sz w:val="28"/>
          <w:szCs w:val="28"/>
        </w:rPr>
        <w:tab/>
        <w:t xml:space="preserve">5) Калениківська сільська бібліотека </w:t>
      </w:r>
      <w:r>
        <w:rPr>
          <w:b w:val="false"/>
          <w:bCs w:val="false"/>
          <w:sz w:val="28"/>
          <w:szCs w:val="28"/>
        </w:rPr>
        <w:t>(додаток 2 );</w:t>
      </w:r>
    </w:p>
    <w:p>
      <w:pPr>
        <w:pStyle w:val="Style23"/>
        <w:jc w:val="both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sz w:val="28"/>
          <w:szCs w:val="28"/>
        </w:rPr>
        <w:tab/>
        <w:t xml:space="preserve">6) Хрещатівська сільська бібліотека </w:t>
      </w:r>
      <w:r>
        <w:rPr>
          <w:b w:val="false"/>
          <w:bCs w:val="false"/>
          <w:sz w:val="28"/>
          <w:szCs w:val="28"/>
        </w:rPr>
        <w:t>(додаток 3 );</w:t>
      </w:r>
    </w:p>
    <w:p>
      <w:pPr>
        <w:pStyle w:val="Style23"/>
        <w:jc w:val="both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sz w:val="28"/>
          <w:szCs w:val="28"/>
        </w:rPr>
        <w:tab/>
        <w:t>7)</w:t>
      </w:r>
      <w:r>
        <w:rPr>
          <w:b w:val="false"/>
          <w:bCs w:val="false"/>
          <w:color w:val="000000" w:themeColor="text1"/>
          <w:sz w:val="28"/>
          <w:szCs w:val="28"/>
        </w:rPr>
        <w:t xml:space="preserve"> Глибокобалківська сільська бібліотека </w:t>
      </w:r>
      <w:r>
        <w:rPr>
          <w:b w:val="false"/>
          <w:bCs w:val="false"/>
          <w:sz w:val="28"/>
          <w:szCs w:val="28"/>
        </w:rPr>
        <w:t>(додаток 4 );</w:t>
      </w:r>
    </w:p>
    <w:p>
      <w:pPr>
        <w:pStyle w:val="Style23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 w:themeColor="text1"/>
          <w:sz w:val="28"/>
          <w:szCs w:val="28"/>
        </w:rPr>
        <w:tab/>
        <w:t>8)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 xml:space="preserve"> Демидівська сільська бібліотека </w:t>
      </w:r>
      <w:r>
        <w:rPr>
          <w:b w:val="false"/>
          <w:bCs w:val="false"/>
          <w:sz w:val="28"/>
          <w:szCs w:val="28"/>
        </w:rPr>
        <w:t>(додаток 5 );</w:t>
      </w:r>
    </w:p>
    <w:p>
      <w:pPr>
        <w:pStyle w:val="Style23"/>
        <w:jc w:val="both"/>
        <w:rPr/>
      </w:pPr>
      <w:r>
        <w:rPr>
          <w:rFonts w:cs="Times New Roman"/>
          <w:color w:val="000000"/>
          <w:sz w:val="28"/>
          <w:szCs w:val="28"/>
        </w:rPr>
        <w:tab/>
        <w:t>9)</w:t>
      </w:r>
      <w:r>
        <w:rPr>
          <w:color w:val="000000"/>
          <w:sz w:val="28"/>
          <w:szCs w:val="28"/>
        </w:rPr>
        <w:t xml:space="preserve"> Друголиманська сільська бібліотека </w:t>
      </w:r>
      <w:r>
        <w:rPr>
          <w:bCs/>
          <w:sz w:val="28"/>
          <w:szCs w:val="28"/>
        </w:rPr>
        <w:t>(додаток 6 );</w:t>
      </w:r>
    </w:p>
    <w:p>
      <w:pPr>
        <w:pStyle w:val="Style23"/>
        <w:jc w:val="both"/>
        <w:rPr/>
      </w:pPr>
      <w:r>
        <w:rPr>
          <w:color w:val="000000"/>
          <w:sz w:val="28"/>
          <w:szCs w:val="28"/>
        </w:rPr>
        <w:tab/>
        <w:t xml:space="preserve">10) Покровська сільська бібліотека </w:t>
      </w:r>
      <w:r>
        <w:rPr>
          <w:bCs/>
          <w:sz w:val="28"/>
          <w:szCs w:val="28"/>
        </w:rPr>
        <w:t>(додаток 7 );</w:t>
      </w:r>
    </w:p>
    <w:p>
      <w:pPr>
        <w:pStyle w:val="Style23"/>
        <w:jc w:val="both"/>
        <w:rPr/>
      </w:pPr>
      <w:r>
        <w:rPr>
          <w:color w:val="000000"/>
          <w:sz w:val="28"/>
          <w:szCs w:val="28"/>
        </w:rPr>
        <w:tab/>
        <w:t xml:space="preserve">11) Кукобівська сільська бібліотека </w:t>
      </w:r>
      <w:r>
        <w:rPr>
          <w:bCs/>
          <w:sz w:val="28"/>
          <w:szCs w:val="28"/>
        </w:rPr>
        <w:t>(додаток 8 );</w:t>
      </w:r>
    </w:p>
    <w:p>
      <w:pPr>
        <w:pStyle w:val="Style23"/>
        <w:jc w:val="both"/>
        <w:rPr/>
      </w:pPr>
      <w:r>
        <w:rPr>
          <w:color w:val="000000"/>
          <w:sz w:val="28"/>
          <w:szCs w:val="28"/>
        </w:rPr>
        <w:tab/>
        <w:t>12)</w:t>
      </w:r>
      <w:r>
        <w:rPr>
          <w:color w:val="000000" w:themeColor="text1"/>
          <w:sz w:val="28"/>
          <w:szCs w:val="28"/>
        </w:rPr>
        <w:t xml:space="preserve"> Малобакайська сільська бібліотека </w:t>
      </w:r>
      <w:r>
        <w:rPr>
          <w:bCs/>
          <w:sz w:val="28"/>
          <w:szCs w:val="28"/>
        </w:rPr>
        <w:t>(додаток 9 );</w:t>
      </w:r>
    </w:p>
    <w:p>
      <w:pPr>
        <w:pStyle w:val="Style23"/>
        <w:jc w:val="both"/>
        <w:rPr/>
      </w:pPr>
      <w:r>
        <w:rPr>
          <w:color w:val="000000" w:themeColor="text1"/>
          <w:sz w:val="28"/>
          <w:szCs w:val="28"/>
        </w:rPr>
        <w:tab/>
        <w:t xml:space="preserve">13) Лобачівська сільська бібліотека </w:t>
      </w:r>
      <w:r>
        <w:rPr>
          <w:bCs/>
          <w:sz w:val="28"/>
          <w:szCs w:val="28"/>
        </w:rPr>
        <w:t>(додаток  10);</w:t>
      </w:r>
    </w:p>
    <w:p>
      <w:pPr>
        <w:pStyle w:val="Style23"/>
        <w:jc w:val="both"/>
        <w:rPr/>
      </w:pPr>
      <w:r>
        <w:rPr>
          <w:color w:val="000000" w:themeColor="text1"/>
          <w:sz w:val="28"/>
          <w:szCs w:val="28"/>
        </w:rPr>
        <w:tab/>
        <w:t xml:space="preserve">14) Михнівська сільська бібліотека </w:t>
      </w:r>
      <w:r>
        <w:rPr>
          <w:bCs/>
          <w:sz w:val="28"/>
          <w:szCs w:val="28"/>
        </w:rPr>
        <w:t xml:space="preserve">(додаток 11); </w:t>
      </w:r>
    </w:p>
    <w:p>
      <w:pPr>
        <w:pStyle w:val="Normal"/>
        <w:jc w:val="both"/>
        <w:rPr/>
      </w:pPr>
      <w:r>
        <w:rPr>
          <w:color w:val="000000" w:themeColor="text1"/>
          <w:sz w:val="28"/>
          <w:szCs w:val="28"/>
          <w:lang w:val="uk-UA"/>
        </w:rPr>
        <w:tab/>
        <w:t xml:space="preserve">15) Новомихайлівська сільська бібліотека </w:t>
      </w:r>
      <w:r>
        <w:rPr>
          <w:bCs/>
          <w:sz w:val="28"/>
          <w:szCs w:val="28"/>
          <w:lang w:val="uk-UA"/>
        </w:rPr>
        <w:t>(додаток 12 );</w:t>
      </w:r>
    </w:p>
    <w:p>
      <w:pPr>
        <w:pStyle w:val="Style23"/>
        <w:jc w:val="both"/>
        <w:rPr/>
      </w:pPr>
      <w:r>
        <w:rPr>
          <w:color w:val="000000"/>
          <w:sz w:val="28"/>
          <w:szCs w:val="28"/>
        </w:rPr>
        <w:tab/>
        <w:t>16)</w:t>
      </w:r>
      <w:r>
        <w:rPr>
          <w:color w:val="000000" w:themeColor="text1"/>
          <w:sz w:val="28"/>
          <w:szCs w:val="28"/>
        </w:rPr>
        <w:t xml:space="preserve"> Пащенківська сільська бібліотека </w:t>
      </w:r>
      <w:r>
        <w:rPr>
          <w:bCs/>
          <w:sz w:val="28"/>
          <w:szCs w:val="28"/>
        </w:rPr>
        <w:t>(додаток 13 );</w:t>
      </w:r>
    </w:p>
    <w:p>
      <w:pPr>
        <w:pStyle w:val="Normal"/>
        <w:jc w:val="both"/>
        <w:rPr/>
      </w:pPr>
      <w:r>
        <w:rPr>
          <w:color w:val="000000" w:themeColor="text1"/>
          <w:sz w:val="28"/>
          <w:szCs w:val="28"/>
          <w:lang w:val="uk-UA"/>
        </w:rPr>
        <w:tab/>
        <w:t xml:space="preserve">17) Першолиманська сільська бібліотека </w:t>
      </w:r>
      <w:r>
        <w:rPr>
          <w:bCs/>
          <w:sz w:val="28"/>
          <w:szCs w:val="28"/>
          <w:lang w:val="uk-UA"/>
        </w:rPr>
        <w:t>(додаток 14 );</w:t>
      </w:r>
    </w:p>
    <w:p>
      <w:pPr>
        <w:pStyle w:val="Style23"/>
        <w:jc w:val="both"/>
        <w:rPr/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en-US"/>
        </w:rPr>
        <w:t>1</w:t>
      </w:r>
      <w:r>
        <w:rPr>
          <w:color w:val="000000"/>
          <w:sz w:val="28"/>
          <w:szCs w:val="28"/>
        </w:rPr>
        <w:t>8)</w:t>
      </w:r>
      <w:r>
        <w:rPr>
          <w:color w:val="000000" w:themeColor="text1"/>
          <w:sz w:val="28"/>
          <w:szCs w:val="28"/>
        </w:rPr>
        <w:t xml:space="preserve"> Піщанська сільська бібліотека </w:t>
      </w:r>
      <w:r>
        <w:rPr>
          <w:bCs/>
          <w:sz w:val="28"/>
          <w:szCs w:val="28"/>
        </w:rPr>
        <w:t xml:space="preserve">(додаток 15 ); </w:t>
      </w:r>
    </w:p>
    <w:p>
      <w:pPr>
        <w:pStyle w:val="Style23"/>
        <w:jc w:val="both"/>
        <w:rPr/>
      </w:pPr>
      <w:r>
        <w:rPr>
          <w:color w:val="000000" w:themeColor="text1"/>
          <w:sz w:val="28"/>
          <w:szCs w:val="28"/>
        </w:rPr>
        <w:tab/>
        <w:t xml:space="preserve">19) Сухорабівська сільська бібліотека </w:t>
      </w:r>
      <w:r>
        <w:rPr>
          <w:bCs/>
          <w:sz w:val="28"/>
          <w:szCs w:val="28"/>
        </w:rPr>
        <w:t>(додаток 16 );</w:t>
      </w:r>
    </w:p>
    <w:p>
      <w:pPr>
        <w:pStyle w:val="Style23"/>
        <w:jc w:val="both"/>
        <w:rPr/>
      </w:pPr>
      <w:r>
        <w:rPr>
          <w:color w:val="000000" w:themeColor="text1"/>
          <w:sz w:val="28"/>
          <w:szCs w:val="28"/>
        </w:rPr>
        <w:tab/>
        <w:t xml:space="preserve">20) Федіївська сільська бібліотека </w:t>
      </w:r>
      <w:r>
        <w:rPr>
          <w:bCs/>
          <w:sz w:val="28"/>
          <w:szCs w:val="28"/>
        </w:rPr>
        <w:t>(додаток  17);</w:t>
      </w:r>
    </w:p>
    <w:p>
      <w:pPr>
        <w:pStyle w:val="Style23"/>
        <w:jc w:val="both"/>
        <w:rPr/>
      </w:pPr>
      <w:r>
        <w:rPr>
          <w:color w:val="000000" w:themeColor="text1"/>
          <w:sz w:val="28"/>
          <w:szCs w:val="28"/>
        </w:rPr>
        <w:tab/>
        <w:t xml:space="preserve">21) Шамраївська сільська бібліотека </w:t>
      </w:r>
      <w:r>
        <w:rPr>
          <w:bCs/>
          <w:sz w:val="28"/>
          <w:szCs w:val="28"/>
        </w:rPr>
        <w:t>(додаток 18 );</w:t>
      </w:r>
    </w:p>
    <w:p>
      <w:pPr>
        <w:pStyle w:val="Style23"/>
        <w:jc w:val="both"/>
        <w:rPr/>
      </w:pPr>
      <w:r>
        <w:rPr>
          <w:color w:val="000000" w:themeColor="text1"/>
          <w:sz w:val="28"/>
          <w:szCs w:val="28"/>
        </w:rPr>
        <w:tab/>
        <w:t xml:space="preserve">22) Шевченківська сільська бібліотека </w:t>
      </w:r>
      <w:r>
        <w:rPr>
          <w:bCs/>
          <w:sz w:val="28"/>
          <w:szCs w:val="28"/>
        </w:rPr>
        <w:t>(додаток  19);</w:t>
      </w:r>
    </w:p>
    <w:p>
      <w:pPr>
        <w:pStyle w:val="Style23"/>
        <w:jc w:val="both"/>
        <w:rPr/>
      </w:pPr>
      <w:r>
        <w:rPr>
          <w:color w:val="000000" w:themeColor="text1"/>
          <w:sz w:val="28"/>
          <w:szCs w:val="28"/>
        </w:rPr>
        <w:tab/>
        <w:t xml:space="preserve">23) Шилівська сільська бібліотека </w:t>
      </w:r>
      <w:r>
        <w:rPr>
          <w:bCs/>
          <w:sz w:val="28"/>
          <w:szCs w:val="28"/>
        </w:rPr>
        <w:t>(додаток  20);</w:t>
      </w:r>
    </w:p>
    <w:p>
      <w:pPr>
        <w:pStyle w:val="Style23"/>
        <w:jc w:val="both"/>
        <w:rPr/>
      </w:pPr>
      <w:r>
        <w:rPr>
          <w:color w:val="000000" w:themeColor="text1"/>
          <w:sz w:val="28"/>
          <w:szCs w:val="28"/>
        </w:rPr>
        <w:tab/>
        <w:t>24)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Говтвянська сільська бібліотека </w:t>
      </w:r>
      <w:r>
        <w:rPr>
          <w:bCs/>
          <w:sz w:val="28"/>
          <w:szCs w:val="28"/>
        </w:rPr>
        <w:t>(додаток 21 );</w:t>
      </w:r>
    </w:p>
    <w:p>
      <w:pPr>
        <w:pStyle w:val="Style23"/>
        <w:jc w:val="both"/>
        <w:rPr/>
      </w:pPr>
      <w:r>
        <w:rPr>
          <w:color w:val="000000" w:themeColor="text1"/>
          <w:sz w:val="28"/>
          <w:szCs w:val="28"/>
        </w:rPr>
        <w:tab/>
        <w:t>25)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Остап’ївська сільська бібліотека-філія </w:t>
      </w:r>
      <w:r>
        <w:rPr>
          <w:bCs/>
          <w:sz w:val="28"/>
          <w:szCs w:val="28"/>
        </w:rPr>
        <w:t>(додаток 22)</w:t>
      </w:r>
      <w:r>
        <w:rPr>
          <w:rFonts w:cs="Times New Roman"/>
          <w:bCs/>
          <w:color w:val="000000"/>
          <w:sz w:val="28"/>
          <w:szCs w:val="28"/>
        </w:rPr>
        <w:t>.</w:t>
      </w:r>
    </w:p>
    <w:p>
      <w:pPr>
        <w:pStyle w:val="Style23"/>
        <w:ind w:left="1065" w:hanging="0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Style23"/>
        <w:ind w:left="1065" w:hanging="0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spacing w:lineRule="atLeast" w:line="100"/>
        <w:ind w:firstLine="709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spacing w:lineRule="atLeast" w:line="100"/>
        <w:ind w:firstLine="709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spacing w:lineRule="atLeast" w:line="100"/>
        <w:ind w:firstLine="709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ab/>
        <w:t>О.А. Дядюнова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065" w:hanging="360"/>
      </w:pPr>
      <w:rPr>
        <w:sz w:val="28"/>
        <w:b w:val="false"/>
        <w:bCs w:val="false"/>
        <w:color w:val="000000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06ea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semiHidden/>
    <w:unhideWhenUsed/>
    <w:rsid w:val="000506ea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qFormat/>
    <w:rsid w:val="000506ea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Rvts64" w:customStyle="1">
    <w:name w:val="rvts64"/>
    <w:qFormat/>
    <w:rsid w:val="000506ea"/>
    <w:rPr>
      <w:rFonts w:ascii="Times New Roman" w:hAnsi="Times New Roman" w:cs="Times New Roman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0506ea"/>
    <w:rPr>
      <w:rFonts w:ascii="Segoe UI" w:hAnsi="Segoe UI" w:eastAsia="Times New Roman" w:cs="Segoe UI"/>
      <w:sz w:val="18"/>
      <w:szCs w:val="18"/>
      <w:lang w:eastAsia="zh-CN"/>
    </w:rPr>
  </w:style>
  <w:style w:type="character" w:styleId="ListLabel1">
    <w:name w:val="ListLabel 1"/>
    <w:qFormat/>
    <w:rPr>
      <w:b w:val="false"/>
      <w:bCs w:val="false"/>
      <w:color w:val="000000"/>
      <w:sz w:val="2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unhideWhenUsed/>
    <w:rsid w:val="000506ea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Style22">
    <w:name w:val="Title"/>
    <w:basedOn w:val="Normal"/>
    <w:next w:val="Style18"/>
    <w:qFormat/>
    <w:pPr>
      <w:keepNext w:val="true"/>
      <w:spacing w:before="240" w:after="120"/>
    </w:pPr>
    <w:rPr>
      <w:rFonts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uiPriority w:val="99"/>
    <w:semiHidden/>
    <w:unhideWhenUsed/>
    <w:qFormat/>
    <w:rsid w:val="000506ea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0a2c"/>
    <w:pPr>
      <w:spacing w:before="0" w:after="0"/>
      <w:ind w:left="720" w:hanging="0"/>
      <w:contextualSpacing/>
    </w:pPr>
    <w:rPr/>
  </w:style>
  <w:style w:type="paragraph" w:styleId="Style23" w:customStyle="1">
    <w:name w:val="Вміст таблиці"/>
    <w:basedOn w:val="Normal"/>
    <w:qFormat/>
    <w:rsid w:val="00af0a2c"/>
    <w:pPr>
      <w:suppressLineNumbers/>
      <w:suppressAutoHyphens w:val="false"/>
    </w:pPr>
    <w:rPr>
      <w:rFonts w:eastAsia="Noto Sans CJK SC Regular" w:cs="Lohit Devanagari"/>
      <w:kern w:val="2"/>
      <w:lang w:val="uk-UA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Application>LibreOffice/6.1.0.3$Windows_X86_64 LibreOffice_project/efb621ed25068d70781dc026f7e9c5187a4decd1</Application>
  <Pages>1</Pages>
  <Words>418</Words>
  <Characters>2385</Characters>
  <CharactersWithSpaces>2798</CharactersWithSpaces>
  <Paragraphs>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2020-02-04T07:19:00Z</dcterms:created>
  <dc:creator>Пользователь Windows</dc:creator>
  <dc:description/>
  <dc:language>uk-UA</dc:language>
  <cp:lastModifiedBy/>
  <cp:lastPrinted>2021-02-11T10:16:47Z</cp:lastPrinted>
  <dcterms:modified xsi:type="dcterms:W3CDTF">2021-02-11T10:17:14Z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