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088" w:leader="none"/>
        </w:tabs>
        <w:rPr/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clear" w:pos="709"/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clear" w:pos="709"/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року                                                                                       № </w:t>
      </w:r>
      <w:r>
        <w:rPr>
          <w:sz w:val="28"/>
          <w:szCs w:val="28"/>
          <w:lang w:val="uk-UA"/>
        </w:rPr>
        <w:t>485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закріплення та експлуатацію  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транспортних засобів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Керуючись Законом України </w:t>
      </w:r>
      <w:r>
        <w:rPr>
          <w:bCs/>
          <w:sz w:val="28"/>
          <w:szCs w:val="28"/>
          <w:lang w:val="uk-UA"/>
        </w:rPr>
        <w:t>„Про місцеве самоврядування в Україні”</w:t>
      </w:r>
      <w:r>
        <w:rPr>
          <w:sz w:val="28"/>
          <w:szCs w:val="28"/>
          <w:lang w:val="uk-UA"/>
        </w:rPr>
        <w:t xml:space="preserve">, з метою оптимізації та вдосконалення роботи, належного зберігання, експлуатації, ремонту та технічного обслуговування транспортних засобів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1. Закріпити наступні </w:t>
      </w:r>
      <w:bookmarkStart w:id="0" w:name="_GoBack"/>
      <w:bookmarkEnd w:id="0"/>
      <w:r>
        <w:rPr>
          <w:sz w:val="28"/>
          <w:szCs w:val="28"/>
          <w:lang w:val="uk-UA"/>
        </w:rPr>
        <w:t xml:space="preserve">транспортні засоби за працівниками </w:t>
      </w:r>
      <w:bookmarkStart w:id="1" w:name="__DdeLink__2164_124102388"/>
      <w:r>
        <w:rPr>
          <w:sz w:val="28"/>
          <w:szCs w:val="28"/>
          <w:lang w:val="uk-UA"/>
        </w:rPr>
        <w:t>апарату міської ради та її виконавчого комітету</w:t>
      </w:r>
      <w:bookmarkEnd w:id="1"/>
      <w:r>
        <w:rPr>
          <w:sz w:val="28"/>
          <w:szCs w:val="28"/>
          <w:lang w:val="uk-UA"/>
        </w:rPr>
        <w:t>: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1) автомобіль </w:t>
      </w:r>
      <w:r>
        <w:rPr>
          <w:sz w:val="28"/>
          <w:szCs w:val="28"/>
          <w:lang w:val="en-US"/>
        </w:rPr>
        <w:t>HYUNDAI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ELANTRA</w:t>
      </w:r>
      <w:r>
        <w:rPr>
          <w:sz w:val="28"/>
          <w:szCs w:val="28"/>
          <w:lang w:val="uk-UA"/>
        </w:rPr>
        <w:t>, реєстраційний номер ВІ8127СІ - Лашко О.І.,  водієм автотранспортних засобів відділу бухгалтерського обліку, звітності та адміністративно - господарського забезпечення виконавчого комітету Решетилівської міської ради;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2) автомобіль ВАЗ  21102, реєстраційний номер ВІ3253ЕМ -  Порубенським Р.П.,  водієм автотранспортних засобів відділу бухгалтерського обліку, звітності та адміністративно - господарського забезпечення виконавчого комітету Решетилівської міської ради. Надати право керування автомобілем </w:t>
      </w:r>
      <w:r>
        <w:rPr>
          <w:sz w:val="28"/>
          <w:szCs w:val="28"/>
          <w:lang w:val="uk-UA"/>
        </w:rPr>
        <w:t>механіку групи ,,Благоустрій”  при виконавчому комітеті Решетилівської міської ради Варв’янському Р.О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 електрику групи ,,Благоустрій”  при виконавчому комітеті Решетилівської міської ради Гайдуку О.М.</w:t>
      </w:r>
      <w:r>
        <w:rPr>
          <w:sz w:val="28"/>
          <w:szCs w:val="28"/>
          <w:lang w:val="uk-UA"/>
        </w:rPr>
        <w:t>;</w:t>
      </w:r>
    </w:p>
    <w:p>
      <w:pPr>
        <w:pStyle w:val="Normal"/>
        <w:tabs>
          <w:tab w:val="clear" w:pos="709"/>
          <w:tab w:val="left" w:pos="426" w:leader="none"/>
          <w:tab w:val="left" w:pos="735" w:leader="none"/>
        </w:tabs>
        <w:jc w:val="both"/>
        <w:rPr/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3) автомобіль   ВАЗ    21053,    реєстраційний  номер    ВІ3250ЕМ    - Тринчуком О.А. майстром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при виконавчому комітеті Решетилівської міської ради. Надати  право керування автомобілем Михайленку П.В., </w:t>
      </w:r>
      <w:r>
        <w:rPr>
          <w:sz w:val="28"/>
          <w:szCs w:val="28"/>
          <w:lang w:val="uk-UA"/>
        </w:rPr>
        <w:t>робітнику з комплексного обслуговування й ремонту будинків 2 р.</w:t>
      </w:r>
      <w:r>
        <w:rPr>
          <w:sz w:val="28"/>
          <w:szCs w:val="28"/>
          <w:lang w:val="uk-UA"/>
        </w:rPr>
        <w:t xml:space="preserve">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 та Варв’янському Р.О., механіку групи „Благоустрій” при виконавчому комітеті Решетилівської міської ради;</w:t>
      </w:r>
    </w:p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    4) АВТОПІДЙОМНИК-С ЗИЛ - 431412 реєстраційний номер ВІ1680ВХ -Варв’янським В.О., водієм автотранспортних засобів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ради;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5)  СМІТТЄВОЗ - С   АТ  2132,    реєстраційний     номер    ВІ1296СХ  - Варв’янським В.О., водієм автотранспортних засобів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ради. Надати право керування автомобілем Корячку О.М., водію автотранспортних засобів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 та Варв’янському Р.О., механіку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ради;</w:t>
      </w:r>
    </w:p>
    <w:p>
      <w:pPr>
        <w:pStyle w:val="Normal"/>
        <w:tabs>
          <w:tab w:val="clear" w:pos="709"/>
          <w:tab w:val="left" w:pos="426" w:leader="none"/>
          <w:tab w:val="left" w:pos="7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 xml:space="preserve">6) СМІТТЄВОЗ-С ВЛІВ СУПЕР МІНІ Б9-8, реєстраційний номер ВІ1693ВХ - Корячко О.М., водієм автотранспортних засобів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ради. Надати право керування автомобілем Варв’янському В.О., водію автотранспортних засобів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 та Варв’янському Р.О., механіку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ради;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7)  САМОСКИД-С   ГАРЗ   СС-3309,  реєстраційний  номер   ВІ1681ВХ - </w:t>
      </w:r>
    </w:p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>
          <w:sz w:val="28"/>
          <w:szCs w:val="28"/>
          <w:lang w:val="uk-UA"/>
        </w:rPr>
        <w:t xml:space="preserve">Корячко О.М., водієм автотранспортних засобів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ради. Надати право керування автомобілем Варв’янському В.О., водію автотранспортних засобів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 та Варв’янському Р.О., механіку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ради;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8) автомобіль </w:t>
      </w:r>
      <w:r>
        <w:rPr>
          <w:sz w:val="28"/>
          <w:szCs w:val="28"/>
          <w:lang w:val="en-US"/>
        </w:rPr>
        <w:t>GEELY</w:t>
      </w:r>
      <w:r>
        <w:rPr>
          <w:sz w:val="28"/>
          <w:szCs w:val="28"/>
          <w:lang w:val="uk-UA"/>
        </w:rPr>
        <w:t xml:space="preserve"> СК ЛЕГКОВИЙ СЕДАН-В, реєстраційний номер ВІ7864ВТ — </w:t>
      </w:r>
      <w:r>
        <w:rPr>
          <w:sz w:val="28"/>
          <w:szCs w:val="28"/>
          <w:lang w:val="uk-UA"/>
        </w:rPr>
        <w:t>Мищенко В.І.</w:t>
      </w:r>
      <w:r>
        <w:rPr>
          <w:sz w:val="28"/>
          <w:szCs w:val="28"/>
          <w:lang w:val="uk-UA"/>
        </w:rPr>
        <w:t>, старост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сіл Потічок, Миколаївка, Нагірне, Пасічники,;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 xml:space="preserve"> 9) автомобіль ВАЗ 21053, реєстраційний номер 01373СН - Варв’янський Р.О., механік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10) автомобіль   </w:t>
      </w:r>
      <w:r>
        <w:rPr>
          <w:sz w:val="28"/>
          <w:szCs w:val="28"/>
          <w:lang w:val="en-US"/>
        </w:rPr>
        <w:t xml:space="preserve">DAEWOO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Nubira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LS</w:t>
      </w:r>
      <w:r>
        <w:rPr>
          <w:sz w:val="28"/>
          <w:szCs w:val="28"/>
          <w:lang w:val="uk-UA"/>
        </w:rPr>
        <w:t>510,  реєстраційний   номер 55579СН -  Лашко О.І.,  водієм автотранспортних засобів відділу бухгалтерського обліку, звітності та адміністративно - господарського забезпечення виконавчого комітету Решетилівської міської ради;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11) автомобіль М-2140Д, реєстраційний номер 0388ІХА — Гавриленко В.О. староста сіл 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>Сухорабівка, Березняки, Підок;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sz w:val="28"/>
          <w:szCs w:val="28"/>
          <w:lang w:val="uk-UA"/>
        </w:rPr>
        <w:tab/>
        <w:t xml:space="preserve">12) автомобіль ВАЗ-21043, реєстраційний номер 07158СН — Орехов В.М. </w:t>
      </w:r>
      <w:r>
        <w:rPr>
          <w:rFonts w:cs="Calibri" w:ascii="Times New Roman" w:hAnsi="Times New Roman" w:cstheme="minorHAnsi"/>
          <w:sz w:val="28"/>
          <w:szCs w:val="28"/>
          <w:lang w:val="uk-UA"/>
        </w:rPr>
        <w:t>спеціаліст І категорії-землевпорядник Покровської сільської ради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ab/>
        <w:t>13) автомобіль ВАЗ-21053, реєстраційний номер 06562СН — Якуба А.О. староста сіл Кукобівка, Долина, Лютівка, Коломак, Дмитренки, Кузьменки;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ab/>
        <w:t xml:space="preserve">14) автомобіль GREAT WALL C30, реєстраційний номер ВІ3357СМ — Геращенко В.М.,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водій легкового автомобіля Шевченківської сільської ради;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ab/>
        <w:t xml:space="preserve">15) автомобіль ВАЗ 211440-120-120, реєстраційний номер ВІ2802ВІ — Срібний Я.С.,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водій легкового  автомобіля Малобакайської сільської ради;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ab/>
        <w:t>16) автомобіль GEELY CK1,5L, реєстраційний номер ВІ9806ВМ — Семиволос І.В. староста сіл Говтва, Буняківка, Киселівка, Плавні;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ab/>
        <w:t xml:space="preserve">17)  автомобіль GEELY CK1,5L, реєстраційний номер ВІ6239ВТ — Педоненко А.В.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водій легкового  автомобіля Піщанської сільської ради;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ab/>
        <w:t xml:space="preserve">18)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автомобіль ВАЗ-210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740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 xml:space="preserve">, реєстраційний номер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 xml:space="preserve">ВІ3520ВК — Тяско О.В.,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водій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kern w:val="0"/>
          <w:sz w:val="28"/>
          <w:szCs w:val="28"/>
          <w:lang w:val="uk-UA" w:eastAsia="uk-UA" w:bidi="ar-SA"/>
        </w:rPr>
        <w:t>автотранспортних засобів Шилівської сільської ради;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ab/>
        <w:t xml:space="preserve">19)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автомобіль ВАЗ-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>210700-20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 xml:space="preserve">, реєстраційний номер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 xml:space="preserve">ВІ4652ВЕ — Макаренко В.В,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 xml:space="preserve">водій </w:t>
      </w: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kern w:val="0"/>
          <w:sz w:val="28"/>
          <w:szCs w:val="28"/>
          <w:lang w:val="uk-UA" w:eastAsia="uk-UA" w:bidi="ar-SA"/>
        </w:rPr>
        <w:t>автотранспортних засобів Лиманської Другої сільської ради;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sz w:val="28"/>
          <w:szCs w:val="28"/>
          <w:lang w:val="uk-UA"/>
        </w:rPr>
        <w:tab/>
        <w:t xml:space="preserve">20) автомобіль ВАЗ-21074, реєстраційний номер ВІ8962ВА — Пазущан В.В. староста сіл Нова </w:t>
      </w: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kern w:val="0"/>
          <w:sz w:val="28"/>
          <w:szCs w:val="28"/>
          <w:lang w:val="uk-UA" w:eastAsia="uk-UA" w:bidi="ar-SA"/>
        </w:rPr>
        <w:t>Михайлівка, Молодиківщина, Потеряйки, Шарлаї;</w:t>
      </w:r>
    </w:p>
    <w:p>
      <w:pPr>
        <w:pStyle w:val="Normal"/>
        <w:tabs>
          <w:tab w:val="clear" w:pos="709"/>
          <w:tab w:val="left" w:pos="675" w:leader="none"/>
        </w:tabs>
        <w:jc w:val="both"/>
        <w:rPr/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kern w:val="0"/>
          <w:sz w:val="28"/>
          <w:szCs w:val="28"/>
          <w:lang w:val="uk-UA" w:eastAsia="uk-UA" w:bidi="ar-SA"/>
        </w:rPr>
        <w:tab/>
        <w:t>21) автомобіль ВАЗ 211440, реєстраційний номер ВІ5884ВТ — Чегренець М.І., водій автотранспортних засобів Остапівської сільської ради;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 трактор  колісний   БЕЛАРУС 920,  реєстраційний  номер   02122ВІ - </w:t>
      </w:r>
    </w:p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>
          <w:sz w:val="28"/>
          <w:szCs w:val="28"/>
          <w:lang w:val="uk-UA"/>
        </w:rPr>
        <w:t xml:space="preserve">Черкуном П.І., трактористом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ради;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причіп  2ПТС-4,  реєстраційний  номер  16644ВІ - Черкуном П.І., трактористом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ради;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агрегат АПВ-3(4) (для перевезення води) - Варв’янським Р.О., механіком 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ради;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 розкидач   піску  та вапна  1 РМГ- 4 - Варв’янським Р.О.,   механіком групи </w:t>
      </w:r>
      <w:r>
        <w:rPr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при виконавчому комітеті Решетилівської міської ради.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2. Працівникам апарату міської ради та її виконавчого комітету  використовувати транспортні засоби лише за призначенням. </w:t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3. При  проведенні  інструктажів  особливу увагу приділяти питанням збереження рухомого складу, укомплектованості всім необхідним, відповідно до існуючих вимог.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  4. Визнати такими, що втратили чинність розпорядження міського голови від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2</w:t>
      </w:r>
      <w:r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закріплення та експлуатацію транспортних засобів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  5. Контроль  за  виконанням  даного розпорядження покласти на </w:t>
      </w:r>
      <w:r>
        <w:rPr>
          <w:rFonts w:cs="Times New Roman"/>
          <w:color w:val="000000"/>
          <w:sz w:val="28"/>
          <w:szCs w:val="28"/>
          <w:lang w:val="uk-UA" w:eastAsia="ru-RU"/>
        </w:rPr>
        <w:t>заступник</w:t>
      </w:r>
      <w:r>
        <w:rPr>
          <w:rFonts w:cs="Times New Roman"/>
          <w:color w:val="000000"/>
          <w:sz w:val="28"/>
          <w:szCs w:val="28"/>
          <w:lang w:val="uk-UA" w:eastAsia="ru-RU"/>
        </w:rPr>
        <w:t>а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 міського голови </w:t>
      </w: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 w:eastAsia="ru-RU"/>
        </w:rPr>
        <w:t xml:space="preserve">з питань діяльності виконавчих органів ради </w:t>
      </w:r>
      <w:r>
        <w:rPr>
          <w:rStyle w:val="Style15"/>
          <w:rFonts w:eastAsia="Calibri"/>
          <w:b w:val="false"/>
          <w:color w:val="000000"/>
          <w:sz w:val="28"/>
          <w:szCs w:val="28"/>
          <w:highlight w:val="white"/>
          <w:lang w:val="uk-UA" w:eastAsia="ru-RU"/>
        </w:rPr>
        <w:t>Невмержицького Ю.М.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        О.А.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Times New Roman"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2d67bf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Виділення жирним"/>
    <w:basedOn w:val="DefaultParagraphFont"/>
    <w:qFormat/>
    <w:rPr>
      <w:rFonts w:ascii="Times New Roman" w:hAnsi="Times New Roman" w:cs="Times New Roman"/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2d67b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0E5-1583-405E-90DE-BA24DD2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Application>LibreOffice/6.1.3.2$Linux_X86_64 LibreOffice_project/10$Build-2</Application>
  <Pages>3</Pages>
  <Words>747</Words>
  <Characters>5634</Characters>
  <CharactersWithSpaces>6740</CharactersWithSpaces>
  <Paragraphs>43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2021-02-04T10:58:26Z</cp:lastPrinted>
  <dcterms:modified xsi:type="dcterms:W3CDTF">2021-02-04T13:18:03Z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