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C1" w:rsidRDefault="00892C53"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DC1" w:rsidRDefault="00892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F04DC1" w:rsidRDefault="00892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F04DC1" w:rsidRDefault="00F04DC1">
      <w:pPr>
        <w:jc w:val="center"/>
        <w:rPr>
          <w:b/>
          <w:sz w:val="28"/>
          <w:szCs w:val="28"/>
        </w:rPr>
      </w:pPr>
    </w:p>
    <w:p w:rsidR="00F04DC1" w:rsidRDefault="00892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F04DC1" w:rsidRDefault="00F04DC1">
      <w:pPr>
        <w:jc w:val="center"/>
        <w:rPr>
          <w:b/>
          <w:sz w:val="28"/>
          <w:szCs w:val="28"/>
        </w:rPr>
      </w:pPr>
    </w:p>
    <w:p w:rsidR="00F04DC1" w:rsidRDefault="00892C53">
      <w:r>
        <w:rPr>
          <w:color w:val="000000"/>
          <w:sz w:val="28"/>
          <w:szCs w:val="28"/>
        </w:rPr>
        <w:t xml:space="preserve">18 січня  2019 року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№ 19</w:t>
      </w:r>
    </w:p>
    <w:p w:rsidR="00F04DC1" w:rsidRDefault="00892C53"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tblInd w:w="-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8"/>
      </w:tblGrid>
      <w:tr w:rsidR="00F04DC1">
        <w:trPr>
          <w:trHeight w:val="390"/>
        </w:trPr>
        <w:tc>
          <w:tcPr>
            <w:tcW w:w="4708" w:type="dxa"/>
            <w:shd w:val="clear" w:color="auto" w:fill="FFFFFF"/>
          </w:tcPr>
          <w:p w:rsidR="00F04DC1" w:rsidRDefault="0089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 w:rsidR="00F04DC1" w:rsidRDefault="0089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 w:rsidR="00F04DC1" w:rsidRDefault="00F04DC1">
      <w:pPr>
        <w:tabs>
          <w:tab w:val="left" w:pos="8509"/>
        </w:tabs>
        <w:jc w:val="both"/>
      </w:pPr>
    </w:p>
    <w:p w:rsidR="00F04DC1" w:rsidRDefault="00892C53">
      <w:pPr>
        <w:tabs>
          <w:tab w:val="left" w:pos="8509"/>
        </w:tabs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листом Департаменту освіти і науки Полтавської облдержадміністрації від 06.12.2018 № 453 „Про проведення ІІІ етапу Всеукраїнських учнівських олімпіад у 2018-2019 навчальном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у році”, беручи до уваги наказ директора Решетилівської гімназії ім. І.Л. Олійника від 09.01.2019 № 9 „Про участь у ІІІ (обласному) етапі Всеукраїнських учнівських олімпіад </w:t>
      </w:r>
      <w:bookmarkStart w:id="0" w:name="__DdeLink__104_1379552935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з правознавства, англійської мови та математики (ІІ тур) 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у 2018-2019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>.”</w:t>
      </w:r>
    </w:p>
    <w:p w:rsidR="00F04DC1" w:rsidRDefault="00892C53">
      <w:pPr>
        <w:tabs>
          <w:tab w:val="left" w:pos="8509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ЗУЮ:</w:t>
      </w:r>
    </w:p>
    <w:p w:rsidR="00F04DC1" w:rsidRDefault="00F04DC1">
      <w:pPr>
        <w:ind w:firstLine="709"/>
        <w:jc w:val="both"/>
        <w:rPr>
          <w:sz w:val="28"/>
          <w:szCs w:val="28"/>
        </w:rPr>
      </w:pPr>
    </w:p>
    <w:p w:rsidR="00F04DC1" w:rsidRDefault="00892C53">
      <w:pPr>
        <w:tabs>
          <w:tab w:val="left" w:pos="690"/>
        </w:tabs>
        <w:jc w:val="both"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 оплату витрат на відрядження Сливці Нелі Володимирівні,</w:t>
      </w:r>
      <w:r>
        <w:rPr>
          <w:sz w:val="28"/>
          <w:szCs w:val="28"/>
        </w:rPr>
        <w:t xml:space="preserve"> вчителю    Решетилівської     </w:t>
      </w:r>
      <w:r>
        <w:rPr>
          <w:sz w:val="28"/>
          <w:szCs w:val="28"/>
        </w:rPr>
        <w:t>гімназії   ім. І.Л. Олійника,  керівнику  команди,  яка      відряджається     з      учнем       закладу – Т</w:t>
      </w:r>
      <w:r>
        <w:rPr>
          <w:sz w:val="28"/>
          <w:szCs w:val="28"/>
        </w:rPr>
        <w:t xml:space="preserve">рапезніковим   Станіславом  27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січня    2019 року    (м. Полтава)   </w:t>
      </w:r>
      <w:r>
        <w:rPr>
          <w:sz w:val="28"/>
          <w:szCs w:val="28"/>
        </w:rPr>
        <w:t xml:space="preserve">до  Полтавського     обласного   інституту   післядипломної   освіти ім. М.В. </w:t>
      </w:r>
      <w:r>
        <w:rPr>
          <w:sz w:val="28"/>
          <w:szCs w:val="28"/>
        </w:rPr>
        <w:t>Остроградського</w:t>
      </w:r>
      <w:bookmarkStart w:id="1" w:name="_GoBack"/>
      <w:bookmarkEnd w:id="1"/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для участі у ІІІ (обласному) етапі Всеукраїнської олімпіади з математики (ІІ тур), після повернення та оформлення авансового звіту, у порядку та строки передбачені законодавством України.</w:t>
      </w:r>
    </w:p>
    <w:p w:rsidR="00F04DC1" w:rsidRDefault="00892C53">
      <w:pPr>
        <w:tabs>
          <w:tab w:val="left" w:pos="660"/>
          <w:tab w:val="left" w:pos="851"/>
        </w:tabs>
        <w:jc w:val="both"/>
      </w:pPr>
      <w:bookmarkStart w:id="2" w:name="__DdeLink__198_681787152"/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bookmarkEnd w:id="2"/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 xml:space="preserve">Контроль за виконанням розпорядження залишаю за собою. </w:t>
      </w:r>
    </w:p>
    <w:p w:rsidR="00F04DC1" w:rsidRDefault="00F04DC1">
      <w:pPr>
        <w:ind w:firstLine="709"/>
        <w:jc w:val="both"/>
        <w:rPr>
          <w:sz w:val="28"/>
          <w:szCs w:val="28"/>
        </w:rPr>
      </w:pPr>
    </w:p>
    <w:p w:rsidR="00F04DC1" w:rsidRDefault="00F04DC1">
      <w:pPr>
        <w:ind w:firstLine="709"/>
        <w:jc w:val="both"/>
        <w:rPr>
          <w:sz w:val="28"/>
          <w:szCs w:val="28"/>
        </w:rPr>
      </w:pPr>
    </w:p>
    <w:p w:rsidR="00F04DC1" w:rsidRDefault="00F04DC1">
      <w:pPr>
        <w:ind w:firstLine="709"/>
        <w:jc w:val="both"/>
        <w:rPr>
          <w:rFonts w:eastAsia="Times New Roman" w:cs="Times New Roman"/>
          <w:color w:val="000000"/>
          <w:lang w:eastAsia="uk-UA"/>
        </w:rPr>
      </w:pPr>
    </w:p>
    <w:p w:rsidR="00F04DC1" w:rsidRDefault="00F04DC1">
      <w:pPr>
        <w:rPr>
          <w:sz w:val="28"/>
          <w:szCs w:val="28"/>
        </w:rPr>
      </w:pPr>
    </w:p>
    <w:p w:rsidR="00F04DC1" w:rsidRDefault="00892C53">
      <w:r>
        <w:rPr>
          <w:sz w:val="28"/>
          <w:szCs w:val="28"/>
        </w:rPr>
        <w:t xml:space="preserve">В.о.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Ю.С. Шинкарчук</w:t>
      </w:r>
    </w:p>
    <w:p w:rsidR="00F04DC1" w:rsidRDefault="00F04DC1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F04DC1" w:rsidRDefault="00F04DC1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F04DC1" w:rsidRDefault="00F04DC1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F04DC1" w:rsidRDefault="00F04DC1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F04DC1" w:rsidRDefault="00F04DC1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F04DC1" w:rsidRDefault="00F04DC1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F04DC1" w:rsidRDefault="00F04DC1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F04DC1" w:rsidRDefault="00F04DC1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F04DC1" w:rsidRDefault="00F04DC1">
      <w:pPr>
        <w:tabs>
          <w:tab w:val="left" w:pos="8509"/>
        </w:tabs>
        <w:jc w:val="both"/>
        <w:rPr>
          <w:rFonts w:cs="Times New Roman"/>
          <w:sz w:val="28"/>
          <w:szCs w:val="28"/>
        </w:rPr>
      </w:pPr>
    </w:p>
    <w:sectPr w:rsidR="00F04DC1">
      <w:pgSz w:w="11906" w:h="16838"/>
      <w:pgMar w:top="426" w:right="515" w:bottom="1134" w:left="175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16F38"/>
    <w:multiLevelType w:val="multilevel"/>
    <w:tmpl w:val="05944D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C1"/>
    <w:rsid w:val="00892C53"/>
    <w:rsid w:val="00F0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92CD"/>
  <w15:docId w15:val="{6B89CB0B-7D37-431A-9010-645AB9E3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qFormat/>
    <w:pPr>
      <w:widowControl w:val="0"/>
      <w:numPr>
        <w:numId w:val="1"/>
      </w:numPr>
      <w:outlineLvl w:val="0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Pr>
      <w:color w:val="000080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Pr>
      <w:color w:val="000000"/>
      <w:sz w:val="28"/>
      <w:szCs w:val="28"/>
      <w:u w:val="none"/>
      <w:lang w:val="uk-UA"/>
    </w:rPr>
  </w:style>
  <w:style w:type="character" w:customStyle="1" w:styleId="a4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pple-converted-space">
    <w:name w:val="apple-converted-space"/>
    <w:basedOn w:val="10"/>
    <w:qFormat/>
  </w:style>
  <w:style w:type="character" w:customStyle="1" w:styleId="a6">
    <w:name w:val="Выделение жирным"/>
    <w:qFormat/>
    <w:rPr>
      <w:b/>
      <w:bCs/>
    </w:rPr>
  </w:style>
  <w:style w:type="character" w:customStyle="1" w:styleId="10">
    <w:name w:val="Основной шрифт абзаца1"/>
    <w:qFormat/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ListLabel4">
    <w:name w:val="ListLabel 4"/>
    <w:qFormat/>
    <w:rPr>
      <w:color w:val="000000"/>
      <w:sz w:val="28"/>
      <w:szCs w:val="28"/>
      <w:u w:val="none"/>
      <w:lang w:val="uk-UA"/>
    </w:rPr>
  </w:style>
  <w:style w:type="character" w:customStyle="1" w:styleId="ListLabel5">
    <w:name w:val="ListLabel 5"/>
    <w:qFormat/>
    <w:rPr>
      <w:color w:val="000000"/>
      <w:sz w:val="28"/>
      <w:szCs w:val="28"/>
      <w:u w:val="none"/>
      <w:lang w:val="uk-U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3">
    <w:name w:val="Обычный1"/>
    <w:qFormat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2">
    <w:name w:val="Normal (Web)"/>
    <w:basedOn w:val="a"/>
    <w:qFormat/>
    <w:pPr>
      <w:spacing w:before="280" w:after="280"/>
    </w:pPr>
  </w:style>
  <w:style w:type="paragraph" w:customStyle="1" w:styleId="af3">
    <w:name w:val="Розділ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f4">
    <w:name w:val="Покажчик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11</cp:revision>
  <cp:lastPrinted>2019-01-24T09:20:00Z</cp:lastPrinted>
  <dcterms:created xsi:type="dcterms:W3CDTF">2019-01-22T08:04:00Z</dcterms:created>
  <dcterms:modified xsi:type="dcterms:W3CDTF">2019-03-29T13:05:00Z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