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30  жовтня 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 № 341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Україні”, листом Педагогічної кооперації Goethe-Institut в Україні</w:t>
      </w:r>
      <w:r>
        <w:rPr>
          <w:rFonts w:eastAsia="Times New Roman" w:cs="Times New Roman"/>
          <w:color w:val="000000"/>
          <w:kern w:val="2"/>
          <w:sz w:val="28"/>
          <w:szCs w:val="28"/>
          <w:lang w:eastAsia="uk-UA" w:bidi="en-US"/>
        </w:rPr>
        <w:t xml:space="preserve"> від 29.10.2019  „Офіційне запрошеня”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, беручи до уваги наказ директора Опорного закладу „</w:t>
      </w:r>
      <w:bookmarkStart w:id="0" w:name="__DdeLink__88_2768565393"/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Решетилівський ліцей імені І.Л. Олійника Решетилівської міської ради”</w:t>
      </w:r>
      <w:bookmarkEnd w:id="0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від 30.10.2019 № 24 „Про  відрядження Платко І.В.”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Відділу бухгалтерського обліку, звітності та адміністративно-господарського забезпечення виконавчого комітету Решетилівської міської ради забезпечити оплату витрат на відрядження Платко Ірини Володимирівни, учителя німецької мови Потічанської філії І-ІІ ступенів з дошкільним підрозділом Опорного закладу „Решетилівський ліцей імені І.Л. Олійника Решетилівської міської ради”, </w:t>
      </w:r>
      <w:r>
        <w:rPr>
          <w:color w:val="000000"/>
          <w:sz w:val="28"/>
          <w:szCs w:val="28"/>
        </w:rPr>
        <w:t xml:space="preserve">яка відряджається до </w:t>
      </w:r>
      <w:r>
        <w:rPr>
          <w:color w:val="CE181E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м. Київ на 2 календарних дні, з 30 по 31 жовтня  2019  року,  для участі </w:t>
      </w:r>
      <w:r>
        <w:rPr>
          <w:rFonts w:eastAsia="Times New Roman" w:cs="Times New Roman"/>
          <w:color w:val="000000"/>
          <w:kern w:val="2"/>
          <w:sz w:val="28"/>
          <w:szCs w:val="28"/>
          <w:lang w:eastAsia="uk-UA" w:bidi="en-US"/>
        </w:rPr>
        <w:t>у третьому семінарі з підвищенням кваліфікації вчителів німецької мови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Секретар міської ради</w:t>
        <w:tab/>
        <w:tab/>
        <w:tab/>
        <w:tab/>
        <w:t xml:space="preserve">                                   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Style17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5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character" w:styleId="Style16">
    <w:name w:val="Виділення жирним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 w:customStyle="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 w:customStyle="1">
    <w:name w:val="Покажчик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Указатель1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4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LibreOffice/6.1.0.3$Windows_X86_64 LibreOffice_project/efb621ed25068d70781dc026f7e9c5187a4decd1</Application>
  <Pages>1</Pages>
  <Words>158</Words>
  <Characters>1070</Characters>
  <CharactersWithSpaces>1337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2019-11-01T12:47:03Z</cp:lastPrinted>
  <dcterms:modified xsi:type="dcterms:W3CDTF">2020-01-28T15:26:31Z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