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04 грудня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391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278  від  27.12.2018 року  ,,Про  організацію  громадських  робіт на 2019 рік” (зі змінами),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у грудні 2019 року  6  тимчасових робочих місць підсобного робітника для робіт з екологічного захисту навколишнього середовища та 4  тимчасових робочих місць кур’єра для інформування  населення щодо порядку отримання житлових субсидій та з технічної підготовки документації, кур’єрської доставки документів і запитів,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</w:t>
      </w:r>
      <w:bookmarkStart w:id="1" w:name="__DdeLink__69_2742407450"/>
      <w:r>
        <w:rPr>
          <w:rFonts w:cs="Times New Roman"/>
          <w:sz w:val="28"/>
          <w:szCs w:val="28"/>
          <w:lang w:val="uk-UA"/>
        </w:rPr>
        <w:t xml:space="preserve"> </w:t>
      </w:r>
      <w:bookmarkEnd w:id="1"/>
      <w:r>
        <w:rPr>
          <w:rFonts w:cs="Times New Roman"/>
          <w:sz w:val="28"/>
          <w:szCs w:val="28"/>
          <w:lang w:val="uk-UA"/>
        </w:rPr>
        <w:t>підсобного робітника та кур’єра з 09.12.2019 року по 20.12.2019 року 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/>
      </w:pPr>
      <w:r>
        <w:rPr>
          <w:rFonts w:cs="Times New Roman"/>
          <w:sz w:val="28"/>
          <w:szCs w:val="28"/>
          <w:lang w:val="uk-UA" w:eastAsia="ru-RU"/>
        </w:rPr>
        <w:t>Перший заступник міського голови                                      І.В. Сивинська</w:t>
      </w:r>
    </w:p>
    <w:p>
      <w:pPr>
        <w:pStyle w:val="Normal"/>
        <w:tabs>
          <w:tab w:val="left" w:pos="7088" w:leader="none"/>
        </w:tabs>
        <w:suppressAutoHyphens w:val="false"/>
        <w:spacing w:lineRule="auto" w:line="276" w:before="0" w:after="0"/>
        <w:ind w:left="0" w:right="140" w:hanging="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Начальник відділу </w:t>
      </w:r>
      <w:r>
        <w:rPr>
          <w:color w:val="00000A"/>
          <w:sz w:val="28"/>
          <w:szCs w:val="28"/>
          <w:lang w:val="uk-UA"/>
        </w:rPr>
        <w:t xml:space="preserve">з юридичних питань 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</w:t>
      </w:r>
      <w:r>
        <w:rPr>
          <w:color w:val="00000A"/>
          <w:sz w:val="28"/>
          <w:szCs w:val="28"/>
          <w:lang w:val="uk-UA"/>
        </w:rPr>
        <w:t>Н</w:t>
      </w:r>
      <w:r>
        <w:rPr>
          <w:color w:val="00000A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>Ю</w:t>
      </w:r>
      <w:r>
        <w:rPr>
          <w:color w:val="00000A"/>
          <w:sz w:val="28"/>
          <w:szCs w:val="28"/>
          <w:lang w:val="uk-UA"/>
        </w:rPr>
        <w:t>. Ко</w:t>
      </w:r>
      <w:r>
        <w:rPr>
          <w:color w:val="00000A"/>
          <w:sz w:val="28"/>
          <w:szCs w:val="28"/>
          <w:lang w:val="uk-UA"/>
        </w:rPr>
        <w:t>лотій</w:t>
      </w:r>
      <w:r>
        <w:rPr>
          <w:color w:val="00000A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/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>з</w:t>
      </w:r>
      <w:bookmarkStart w:id="2" w:name="_GoBack1"/>
      <w:bookmarkEnd w:id="2"/>
      <w:r>
        <w:rPr>
          <w:color w:val="00000A"/>
          <w:sz w:val="28"/>
          <w:szCs w:val="28"/>
          <w:lang w:val="uk-UA"/>
        </w:rPr>
        <w:t>вітності та адміністративного господарського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 xml:space="preserve">забезпечення  - головний  бухгалтер                                      С.Г. Момот                                     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Спеціаліст І категорії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Ю.В. Стеценко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О.О. Мірошник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/>
        </w:rPr>
        <w:t>Начальник 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>ї, соціального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захисту та охорони здоров’я                                                     Д.С. Момот</w:t>
      </w:r>
    </w:p>
    <w:p>
      <w:pPr>
        <w:pStyle w:val="Normal"/>
        <w:spacing w:lineRule="auto" w:line="276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/>
        </w:rPr>
        <w:t>Головний спеціаліст 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>ї, соціального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>захисту та охорони здоров’я                                                     Л.Г. Танько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1068</TotalTime>
  <Application>LibreOffice/6.0.7.3$Linux_X86_64 LibreOffice_project/00m0$Build-3</Application>
  <Pages>2</Pages>
  <Words>246</Words>
  <Characters>1670</Characters>
  <CharactersWithSpaces>2632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>Lina Tanko</cp:lastModifiedBy>
  <cp:lastPrinted>2019-12-05T09:05:20Z</cp:lastPrinted>
  <dcterms:modified xsi:type="dcterms:W3CDTF">2019-12-05T09:06:02Z</dcterms:modified>
  <cp:revision>49</cp:revision>
  <dc:subject/>
  <dc:title/>
</cp:coreProperties>
</file>