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97" w:rsidRDefault="005450F6">
      <w:pPr>
        <w:pStyle w:val="docdata"/>
        <w:spacing w:beforeAutospacing="0" w:afterAutospacing="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9AFE49" wp14:editId="3F1A3333">
            <wp:simplePos x="0" y="0"/>
            <wp:positionH relativeFrom="column">
              <wp:posOffset>2790190</wp:posOffset>
            </wp:positionH>
            <wp:positionV relativeFrom="paragraph">
              <wp:posOffset>-158750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A97" w:rsidRDefault="000243C1">
      <w:pPr>
        <w:pStyle w:val="docdata"/>
        <w:spacing w:beforeAutospacing="0" w:afterAutospacing="0"/>
        <w:jc w:val="center"/>
      </w:pPr>
      <w:r>
        <w:t> </w:t>
      </w:r>
      <w:r>
        <w:rPr>
          <w:b/>
          <w:bCs/>
          <w:color w:val="000000"/>
          <w:sz w:val="28"/>
          <w:szCs w:val="28"/>
        </w:rPr>
        <w:t>РЕШЕТИЛІВСЬКА МІСЬКА РАДА</w:t>
      </w:r>
    </w:p>
    <w:p w:rsidR="00FA4A97" w:rsidRDefault="000243C1">
      <w:pPr>
        <w:pStyle w:val="ae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ПОЛТАВСЬКОЇ ОБЛАСТІ</w:t>
      </w:r>
    </w:p>
    <w:p w:rsidR="00FA4A97" w:rsidRDefault="000243C1">
      <w:pPr>
        <w:pStyle w:val="ae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FA4A97" w:rsidRDefault="000243C1">
      <w:pPr>
        <w:pStyle w:val="ae"/>
        <w:spacing w:beforeAutospacing="0" w:afterAutospacing="0"/>
        <w:jc w:val="center"/>
      </w:pPr>
      <w:r>
        <w:t> </w:t>
      </w:r>
    </w:p>
    <w:p w:rsidR="00FA4A97" w:rsidRDefault="000243C1">
      <w:pPr>
        <w:pStyle w:val="ae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FA4A97" w:rsidRDefault="000243C1">
      <w:pPr>
        <w:pStyle w:val="ae"/>
        <w:spacing w:beforeAutospacing="0" w:afterAutospacing="0"/>
      </w:pPr>
      <w:r>
        <w:t> </w:t>
      </w:r>
    </w:p>
    <w:p w:rsidR="00FA4A97" w:rsidRPr="000243C1" w:rsidRDefault="000243C1">
      <w:pPr>
        <w:pStyle w:val="ae"/>
        <w:spacing w:beforeAutospacing="0" w:afterAutospacing="0"/>
        <w:rPr>
          <w:lang w:val="uk-UA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 xml:space="preserve"> лютого 2021 року                                                                                          № </w:t>
      </w:r>
      <w:r>
        <w:rPr>
          <w:color w:val="000000"/>
          <w:sz w:val="28"/>
          <w:szCs w:val="28"/>
          <w:lang w:val="uk-UA"/>
        </w:rPr>
        <w:t>22</w:t>
      </w:r>
    </w:p>
    <w:p w:rsidR="00FA4A97" w:rsidRDefault="000243C1">
      <w:pPr>
        <w:pStyle w:val="ae"/>
        <w:spacing w:beforeAutospacing="0" w:afterAutospacing="0"/>
      </w:pPr>
      <w:r>
        <w:t> </w:t>
      </w:r>
    </w:p>
    <w:p w:rsidR="00FA4A97" w:rsidRDefault="000243C1">
      <w:pPr>
        <w:pStyle w:val="ae"/>
        <w:spacing w:beforeAutospacing="0" w:afterAutospacing="0"/>
        <w:jc w:val="both"/>
      </w:pPr>
      <w:r>
        <w:rPr>
          <w:color w:val="000000"/>
          <w:sz w:val="28"/>
          <w:szCs w:val="28"/>
        </w:rPr>
        <w:t>Про  визначення дітей з числа сімей, які опинились у складних життєвих обставинах, для організації безкоштовного харчування в закладах загальної середньої освіти Решетилівської міської ради</w:t>
      </w:r>
    </w:p>
    <w:p w:rsidR="00FA4A97" w:rsidRDefault="000243C1">
      <w:pPr>
        <w:pStyle w:val="ae"/>
        <w:tabs>
          <w:tab w:val="left" w:pos="708"/>
          <w:tab w:val="left" w:pos="1380"/>
        </w:tabs>
        <w:spacing w:beforeAutospacing="0" w:afterAutospacing="0"/>
      </w:pPr>
      <w:r>
        <w:rPr>
          <w:color w:val="000000"/>
        </w:rPr>
        <w:tab/>
      </w:r>
    </w:p>
    <w:p w:rsidR="00FA4A97" w:rsidRDefault="000243C1">
      <w:pPr>
        <w:pStyle w:val="ae"/>
        <w:tabs>
          <w:tab w:val="left" w:pos="708"/>
          <w:tab w:val="left" w:pos="735"/>
        </w:tabs>
        <w:spacing w:beforeAutospacing="0" w:afterAutospacing="0"/>
        <w:jc w:val="both"/>
      </w:pPr>
      <w:r>
        <w:rPr>
          <w:color w:val="000000"/>
          <w:sz w:val="28"/>
          <w:szCs w:val="28"/>
        </w:rPr>
        <w:tab/>
        <w:t>Відповідно до підпункту 2.1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 585 „Про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 Решетилівської міської ради</w:t>
      </w:r>
    </w:p>
    <w:p w:rsidR="00FA4A97" w:rsidRDefault="000243C1">
      <w:pPr>
        <w:pStyle w:val="ae"/>
        <w:spacing w:beforeAutospacing="0" w:afterAutospacing="0"/>
        <w:jc w:val="both"/>
      </w:pPr>
      <w:r>
        <w:rPr>
          <w:b/>
          <w:bCs/>
          <w:color w:val="000000"/>
          <w:sz w:val="28"/>
          <w:szCs w:val="28"/>
        </w:rPr>
        <w:t>ВИРІШИВ:</w:t>
      </w:r>
    </w:p>
    <w:p w:rsidR="00FA4A97" w:rsidRDefault="000243C1">
      <w:pPr>
        <w:pStyle w:val="ae"/>
        <w:spacing w:beforeAutospacing="0" w:afterAutospacing="0"/>
        <w:jc w:val="both"/>
      </w:pPr>
      <w:r>
        <w:t> </w:t>
      </w:r>
    </w:p>
    <w:p w:rsidR="00FA4A97" w:rsidRDefault="000243C1">
      <w:pPr>
        <w:pStyle w:val="ae"/>
        <w:spacing w:beforeAutospacing="0" w:afterAutospacing="0"/>
        <w:ind w:firstLine="708"/>
        <w:jc w:val="both"/>
      </w:pPr>
      <w:r>
        <w:rPr>
          <w:color w:val="000000"/>
          <w:sz w:val="28"/>
          <w:szCs w:val="28"/>
        </w:rPr>
        <w:t>1. Визначити дітей з числа сімей, які опинились у складних життєвих обставинах, для організації безкоштовного харчування в закладах загальної середньої освіти Решетилівської міської ради (згідно додатку).</w:t>
      </w:r>
    </w:p>
    <w:p w:rsidR="00FA4A97" w:rsidRDefault="000243C1">
      <w:pPr>
        <w:pStyle w:val="ae"/>
        <w:spacing w:beforeAutospacing="0" w:afterAutospacing="0"/>
        <w:ind w:firstLine="708"/>
        <w:jc w:val="both"/>
      </w:pPr>
      <w:r>
        <w:rPr>
          <w:color w:val="000000"/>
          <w:sz w:val="28"/>
          <w:szCs w:val="28"/>
        </w:rPr>
        <w:t>2. Контроль за виконанням рішення покласти на першого заступника міського голови  Сивинську І.В.</w:t>
      </w:r>
    </w:p>
    <w:p w:rsidR="00FA4A97" w:rsidRDefault="000243C1">
      <w:pPr>
        <w:pStyle w:val="ae"/>
        <w:tabs>
          <w:tab w:val="left" w:pos="288"/>
          <w:tab w:val="left" w:pos="708"/>
        </w:tabs>
        <w:spacing w:beforeAutospacing="0" w:afterAutospacing="0"/>
        <w:jc w:val="both"/>
      </w:pPr>
      <w:r>
        <w:t> </w:t>
      </w:r>
    </w:p>
    <w:p w:rsidR="00FA4A97" w:rsidRDefault="000243C1">
      <w:pPr>
        <w:pStyle w:val="ae"/>
        <w:tabs>
          <w:tab w:val="left" w:pos="288"/>
          <w:tab w:val="left" w:pos="708"/>
        </w:tabs>
        <w:spacing w:beforeAutospacing="0" w:afterAutospacing="0"/>
        <w:jc w:val="both"/>
      </w:pPr>
      <w:r>
        <w:t> </w:t>
      </w:r>
    </w:p>
    <w:p w:rsidR="00FA4A97" w:rsidRDefault="000243C1">
      <w:pPr>
        <w:pStyle w:val="ae"/>
        <w:tabs>
          <w:tab w:val="left" w:pos="288"/>
          <w:tab w:val="left" w:pos="708"/>
        </w:tabs>
        <w:spacing w:beforeAutospacing="0" w:afterAutospacing="0"/>
        <w:jc w:val="both"/>
      </w:pPr>
      <w:r>
        <w:t> </w:t>
      </w:r>
    </w:p>
    <w:p w:rsidR="00FA4A97" w:rsidRDefault="000243C1">
      <w:pPr>
        <w:pStyle w:val="ae"/>
        <w:tabs>
          <w:tab w:val="left" w:pos="288"/>
          <w:tab w:val="left" w:pos="708"/>
        </w:tabs>
        <w:spacing w:beforeAutospacing="0" w:afterAutospacing="0"/>
        <w:jc w:val="both"/>
      </w:pPr>
      <w:r>
        <w:t> </w:t>
      </w:r>
    </w:p>
    <w:p w:rsidR="005450F6" w:rsidRPr="00575804" w:rsidRDefault="00575804" w:rsidP="00575804">
      <w:pPr>
        <w:pStyle w:val="ae"/>
        <w:tabs>
          <w:tab w:val="left" w:pos="288"/>
          <w:tab w:val="left" w:pos="708"/>
        </w:tabs>
        <w:spacing w:beforeAutospacing="0" w:afterAutospacing="0"/>
        <w:jc w:val="both"/>
        <w:rPr>
          <w:lang w:val="uk-UA"/>
        </w:rPr>
        <w:sectPr w:rsidR="005450F6" w:rsidRPr="00575804" w:rsidSect="005450F6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О.А. Дядю</w:t>
      </w:r>
      <w:r>
        <w:rPr>
          <w:color w:val="000000"/>
          <w:sz w:val="28"/>
          <w:szCs w:val="28"/>
          <w:lang w:val="uk-UA"/>
        </w:rPr>
        <w:t>нова</w:t>
      </w:r>
      <w:bookmarkStart w:id="0" w:name="_GoBack"/>
      <w:bookmarkEnd w:id="0"/>
    </w:p>
    <w:p w:rsidR="00FA4A97" w:rsidRPr="00575804" w:rsidRDefault="00FA4A97" w:rsidP="00575804">
      <w:pPr>
        <w:rPr>
          <w:lang w:val="ru-RU"/>
        </w:rPr>
      </w:pPr>
    </w:p>
    <w:sectPr w:rsidR="00FA4A97" w:rsidRPr="00575804" w:rsidSect="005450F6">
      <w:pgSz w:w="16838" w:h="11906" w:orient="landscape"/>
      <w:pgMar w:top="1701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7F3"/>
    <w:multiLevelType w:val="multilevel"/>
    <w:tmpl w:val="424E3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D3119"/>
    <w:multiLevelType w:val="multilevel"/>
    <w:tmpl w:val="8BD86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4A97"/>
    <w:rsid w:val="000243C1"/>
    <w:rsid w:val="005450F6"/>
    <w:rsid w:val="00575804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1BD6"/>
  <w15:docId w15:val="{FB73D213-C72D-4297-8CFE-A9EFB06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semiHidden="1" w:uiPriority="0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uiPriority w:val="99"/>
    <w:semiHidden/>
    <w:qFormat/>
    <w:rsid w:val="00227898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uiPriority w:val="10"/>
    <w:qFormat/>
    <w:rsid w:val="00227898"/>
    <w:rPr>
      <w:rFonts w:ascii="Cambria" w:eastAsia="Times New Roman" w:hAnsi="Cambria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uiPriority w:val="99"/>
    <w:semiHidden/>
    <w:qFormat/>
    <w:locked/>
    <w:rsid w:val="00E7451C"/>
    <w:rPr>
      <w:rFonts w:ascii="Tahoma" w:hAnsi="Tahoma" w:cs="Mangal"/>
      <w:kern w:val="2"/>
      <w:sz w:val="14"/>
      <w:szCs w:val="14"/>
      <w:lang w:eastAsia="zh-CN" w:bidi="hi-IN"/>
    </w:rPr>
  </w:style>
  <w:style w:type="paragraph" w:styleId="a6">
    <w:name w:val="Title"/>
    <w:basedOn w:val="a"/>
    <w:next w:val="a7"/>
    <w:uiPriority w:val="99"/>
    <w:qFormat/>
    <w:rsid w:val="0021302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pPr>
      <w:spacing w:after="140" w:line="276" w:lineRule="auto"/>
    </w:pPr>
  </w:style>
  <w:style w:type="paragraph" w:styleId="a8">
    <w:name w:val="List"/>
    <w:basedOn w:val="a7"/>
    <w:uiPriority w:val="99"/>
  </w:style>
  <w:style w:type="paragraph" w:styleId="a9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7"/>
    <w:uiPriority w:val="99"/>
    <w:qFormat/>
    <w:pPr>
      <w:keepNext/>
      <w:spacing w:before="240" w:after="120"/>
    </w:pPr>
    <w:rPr>
      <w:sz w:val="28"/>
      <w:szCs w:val="28"/>
    </w:rPr>
  </w:style>
  <w:style w:type="paragraph" w:styleId="10">
    <w:name w:val="index 1"/>
    <w:basedOn w:val="a"/>
    <w:next w:val="a"/>
    <w:uiPriority w:val="99"/>
    <w:semiHidden/>
    <w:qFormat/>
    <w:pPr>
      <w:ind w:left="240" w:hanging="240"/>
    </w:pPr>
  </w:style>
  <w:style w:type="paragraph" w:customStyle="1" w:styleId="Heading21">
    <w:name w:val="Heading 21"/>
    <w:next w:val="a"/>
    <w:uiPriority w:val="99"/>
    <w:qFormat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pPr>
      <w:suppressLineNumbers/>
    </w:pPr>
  </w:style>
  <w:style w:type="paragraph" w:customStyle="1" w:styleId="110">
    <w:name w:val="Указатель11"/>
    <w:basedOn w:val="a"/>
    <w:uiPriority w:val="99"/>
    <w:qFormat/>
    <w:pPr>
      <w:suppressLineNumbers/>
    </w:pPr>
  </w:style>
  <w:style w:type="paragraph" w:customStyle="1" w:styleId="ab">
    <w:name w:val="Содержимое таблицы"/>
    <w:basedOn w:val="a"/>
    <w:uiPriority w:val="99"/>
    <w:qFormat/>
    <w:pPr>
      <w:suppressLineNumbers/>
    </w:pPr>
  </w:style>
  <w:style w:type="paragraph" w:customStyle="1" w:styleId="Standard">
    <w:name w:val="Standard"/>
    <w:uiPriority w:val="99"/>
    <w:qFormat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c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1302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E7451C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qFormat/>
    <w:rsid w:val="00AD221C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Normal (Web)"/>
    <w:basedOn w:val="a"/>
    <w:uiPriority w:val="99"/>
    <w:unhideWhenUsed/>
    <w:qFormat/>
    <w:locked/>
    <w:rsid w:val="00AD221C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">
    <w:name w:val="Table Grid"/>
    <w:basedOn w:val="a1"/>
    <w:rsid w:val="0067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7</cp:revision>
  <cp:lastPrinted>2021-02-05T06:44:00Z</cp:lastPrinted>
  <dcterms:created xsi:type="dcterms:W3CDTF">2021-02-08T09:42:00Z</dcterms:created>
  <dcterms:modified xsi:type="dcterms:W3CDTF">2021-02-11T11:46:00Z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