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F2" w:rsidRDefault="00865B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-350520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2F2" w:rsidRDefault="004722F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722F2" w:rsidRDefault="0086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722F2" w:rsidRDefault="00865B0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722F2" w:rsidRDefault="00865B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722F2" w:rsidRDefault="00472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2F2" w:rsidRDefault="0086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722F2" w:rsidRDefault="00472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2F2" w:rsidRDefault="00865B05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26 лютого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0635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№ </w:t>
      </w:r>
      <w:r w:rsidR="003470DB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4722F2" w:rsidRDefault="004722F2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2F2" w:rsidRDefault="00865B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тарифів на послуги </w:t>
      </w:r>
    </w:p>
    <w:p w:rsidR="004722F2" w:rsidRDefault="00865B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централізованого водопостачання та</w:t>
      </w:r>
    </w:p>
    <w:p w:rsidR="004722F2" w:rsidRDefault="00865B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</w:p>
    <w:p w:rsidR="004722F2" w:rsidRDefault="004722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5B05" w:rsidRDefault="00865B05" w:rsidP="00865B05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 підпунктом 2 пункту „а”  ст. 28  Закону України „Про місцеве самоврядування в Україні”, ст. 15 Закону України „Про ціни та ціноутворення”, Порядком формування тарифів на централізоване водопостачання та водовідведення, затвердженого постановою Кабінету Міністрів України від 01.06.2011 № 869 та розглянувши звернення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„Решетилівське  КП „Водоканал” від 22.02.2021 № 28,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865B05" w:rsidRDefault="00865B05" w:rsidP="00865B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65B05" w:rsidRPr="00063577" w:rsidRDefault="00865B05" w:rsidP="00865B05">
      <w:pPr>
        <w:pStyle w:val="a8"/>
        <w:jc w:val="both"/>
        <w:rPr>
          <w:b/>
          <w:lang w:val="uk-UA"/>
        </w:rPr>
      </w:pPr>
    </w:p>
    <w:p w:rsidR="00865B05" w:rsidRDefault="00865B05" w:rsidP="00865B05">
      <w:pPr>
        <w:pStyle w:val="a8"/>
        <w:jc w:val="both"/>
        <w:rPr>
          <w:szCs w:val="28"/>
          <w:lang w:val="uk-UA"/>
        </w:rPr>
      </w:pPr>
      <w:r>
        <w:rPr>
          <w:b/>
          <w:color w:val="FF0000"/>
          <w:lang w:val="uk-UA"/>
        </w:rPr>
        <w:tab/>
      </w:r>
      <w:r>
        <w:rPr>
          <w:color w:val="000000" w:themeColor="text1"/>
          <w:lang w:val="uk-UA"/>
        </w:rPr>
        <w:t xml:space="preserve">1. Встановити тарифи на послуги </w:t>
      </w:r>
      <w:r>
        <w:rPr>
          <w:szCs w:val="28"/>
          <w:lang w:val="uk-UA"/>
        </w:rPr>
        <w:t xml:space="preserve">централізованого водопостачання та централізованого </w:t>
      </w:r>
      <w:r>
        <w:rPr>
          <w:color w:val="000000" w:themeColor="text1"/>
          <w:szCs w:val="28"/>
          <w:lang w:val="uk-UA"/>
        </w:rPr>
        <w:t>водовідведення</w:t>
      </w:r>
      <w:r>
        <w:rPr>
          <w:color w:val="000000" w:themeColor="text1"/>
          <w:lang w:val="uk-UA"/>
        </w:rPr>
        <w:t xml:space="preserve"> для споживачів, </w:t>
      </w:r>
      <w:r>
        <w:rPr>
          <w:szCs w:val="28"/>
          <w:lang w:val="uk-UA"/>
        </w:rPr>
        <w:t xml:space="preserve">що надає комунальне підприємство „Решетилівське КП „Водоканал”  на  території  Решетилівської міської територіальної громади, в розмірі: </w:t>
      </w:r>
    </w:p>
    <w:p w:rsidR="00865B05" w:rsidRDefault="00865B05" w:rsidP="00865B05">
      <w:pPr>
        <w:pStyle w:val="a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  <w:t xml:space="preserve">1) централізоване водопостачання для населення - 15,0 грн. </w:t>
      </w:r>
      <w:r>
        <w:rPr>
          <w:szCs w:val="28"/>
          <w:lang w:val="uk-UA"/>
        </w:rPr>
        <w:t>за 1 м</w:t>
      </w:r>
      <w:r>
        <w:rPr>
          <w:szCs w:val="28"/>
          <w:vertAlign w:val="superscript"/>
          <w:lang w:val="uk-UA"/>
        </w:rPr>
        <w:t xml:space="preserve">3 </w:t>
      </w:r>
      <w:r>
        <w:rPr>
          <w:color w:val="000000" w:themeColor="text1"/>
          <w:lang w:val="uk-UA"/>
        </w:rPr>
        <w:t xml:space="preserve">з </w:t>
      </w:r>
      <w:r>
        <w:rPr>
          <w:szCs w:val="28"/>
          <w:lang w:val="uk-UA"/>
        </w:rPr>
        <w:t>урахуванням податку на додану вартість;</w:t>
      </w:r>
    </w:p>
    <w:p w:rsidR="00865B05" w:rsidRPr="001951AF" w:rsidRDefault="00865B05" w:rsidP="00865B05">
      <w:pPr>
        <w:pStyle w:val="a8"/>
        <w:jc w:val="both"/>
        <w:rPr>
          <w:lang w:val="uk-UA"/>
        </w:rPr>
      </w:pPr>
      <w:r>
        <w:rPr>
          <w:color w:val="000000" w:themeColor="text1"/>
          <w:lang w:val="uk-UA"/>
        </w:rPr>
        <w:tab/>
        <w:t xml:space="preserve">2) централізоване водовідведення – для населення - </w:t>
      </w:r>
      <w:r>
        <w:rPr>
          <w:szCs w:val="28"/>
          <w:lang w:val="uk-UA"/>
        </w:rPr>
        <w:t>12,0 грн. за 1 м</w:t>
      </w: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>, для бюджетних установ  - 16 грн. за 1 м</w:t>
      </w: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>, для інших споживачів – 18 грн. за 1 м</w:t>
      </w:r>
      <w:r>
        <w:rPr>
          <w:szCs w:val="28"/>
          <w:vertAlign w:val="superscript"/>
          <w:lang w:val="uk-UA"/>
        </w:rPr>
        <w:t xml:space="preserve">3 </w:t>
      </w:r>
      <w:r>
        <w:rPr>
          <w:szCs w:val="28"/>
          <w:lang w:val="uk-UA"/>
        </w:rPr>
        <w:t>з урахуванням податку на додану вартість (розрахунок тарифу на централізоване водовідведення для споживачів Решетилівської міської територіальної громади - додаток 1).</w:t>
      </w:r>
    </w:p>
    <w:p w:rsidR="00865B05" w:rsidRDefault="00865B05" w:rsidP="00865B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Фінансовому управлінню Решетилівської міської ради (Онуфрієнко В.Г.) передбачити в міському бюджеті кошти на відшкодування різниці між діючим тарифом та розміром економічно обґрунтованого тарифу в розмірі 21,0 грн. за 1 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 </w:t>
      </w:r>
      <w:r>
        <w:rPr>
          <w:rFonts w:ascii="Times New Roman" w:hAnsi="Times New Roman" w:cs="Times New Roman"/>
          <w:sz w:val="28"/>
          <w:szCs w:val="28"/>
          <w:lang w:val="uk-UA"/>
        </w:rPr>
        <w:t>(розрахунок економічно обґрунтованого тарифу на централізоване водопостачання для споживачів Решетилівської міської територіальної громади -  додаток 2).</w:t>
      </w:r>
    </w:p>
    <w:p w:rsidR="004722F2" w:rsidRPr="00865B05" w:rsidRDefault="00865B05" w:rsidP="00865B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  <w:lang w:val="uk-UA"/>
        </w:rPr>
        <w:tab/>
      </w:r>
      <w:r w:rsidRPr="00865B05">
        <w:rPr>
          <w:rFonts w:ascii="Times New Roman" w:hAnsi="Times New Roman" w:cs="Times New Roman"/>
          <w:sz w:val="28"/>
          <w:szCs w:val="28"/>
          <w:lang w:val="uk-UA"/>
        </w:rPr>
        <w:t xml:space="preserve">3. Комунальному підприємству „Решетилівське КП „Водоканал” (Козубський О.Ю.) довести інформацію про встановлення тарифу до споживачів через засоби масової інформації. </w:t>
      </w:r>
    </w:p>
    <w:p w:rsidR="004722F2" w:rsidRDefault="00865B05">
      <w:pPr>
        <w:pStyle w:val="p9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Рішення набирає чинності з 01 березня 2021року.</w:t>
      </w:r>
    </w:p>
    <w:p w:rsidR="004722F2" w:rsidRDefault="00865B05">
      <w:pPr>
        <w:pStyle w:val="p9"/>
        <w:shd w:val="clear" w:color="auto" w:fill="FFFFFF"/>
        <w:tabs>
          <w:tab w:val="left" w:pos="709"/>
        </w:tabs>
        <w:spacing w:before="0" w:after="0"/>
        <w:jc w:val="both"/>
      </w:pPr>
      <w:r>
        <w:rPr>
          <w:sz w:val="28"/>
          <w:szCs w:val="28"/>
          <w:lang w:val="uk-UA"/>
        </w:rPr>
        <w:lastRenderedPageBreak/>
        <w:tab/>
        <w:t>5. Вважати таким, що втратило чинність, рішення виконавчого комітету міської ради від 20.11.2018 № 237 „Про встановлення тарифу на послугу централізованого постачання холодної води</w:t>
      </w:r>
      <w:r>
        <w:rPr>
          <w:color w:val="111111"/>
          <w:sz w:val="28"/>
          <w:szCs w:val="28"/>
          <w:lang w:val="uk-UA"/>
        </w:rPr>
        <w:t xml:space="preserve">”. </w:t>
      </w:r>
    </w:p>
    <w:p w:rsidR="004722F2" w:rsidRDefault="00865B05">
      <w:pPr>
        <w:pStyle w:val="a8"/>
        <w:tabs>
          <w:tab w:val="left" w:pos="709"/>
        </w:tabs>
        <w:ind w:right="-1"/>
        <w:jc w:val="both"/>
      </w:pPr>
      <w:r>
        <w:rPr>
          <w:lang w:val="uk-UA"/>
        </w:rPr>
        <w:tab/>
        <w:t>6. Контроль  за  виконанням даного рішення покласти на заступника місь</w:t>
      </w:r>
      <w:r w:rsidR="00063577">
        <w:rPr>
          <w:lang w:val="uk-UA"/>
        </w:rPr>
        <w:t>кого голови з питань діяльності</w:t>
      </w:r>
      <w:r>
        <w:rPr>
          <w:lang w:val="uk-UA"/>
        </w:rPr>
        <w:t xml:space="preserve"> виконавчи</w:t>
      </w:r>
      <w:r w:rsidR="00063577">
        <w:rPr>
          <w:lang w:val="uk-UA"/>
        </w:rPr>
        <w:t xml:space="preserve">х органів ради </w:t>
      </w:r>
      <w:proofErr w:type="spellStart"/>
      <w:r w:rsidR="00063577" w:rsidRPr="00063577">
        <w:t>Невмержицького</w:t>
      </w:r>
      <w:proofErr w:type="spellEnd"/>
      <w:r w:rsidR="00063577">
        <w:rPr>
          <w:lang w:val="uk-UA"/>
        </w:rPr>
        <w:t> </w:t>
      </w:r>
      <w:r w:rsidRPr="00063577">
        <w:t>Ю</w:t>
      </w:r>
      <w:r>
        <w:rPr>
          <w:lang w:val="uk-UA"/>
        </w:rPr>
        <w:t>. М.</w:t>
      </w:r>
    </w:p>
    <w:p w:rsidR="004722F2" w:rsidRDefault="004722F2">
      <w:pPr>
        <w:pStyle w:val="a8"/>
        <w:tabs>
          <w:tab w:val="left" w:pos="709"/>
        </w:tabs>
        <w:ind w:right="-1"/>
        <w:jc w:val="both"/>
        <w:rPr>
          <w:lang w:val="uk-UA"/>
        </w:rPr>
      </w:pPr>
    </w:p>
    <w:p w:rsidR="004722F2" w:rsidRDefault="004722F2">
      <w:pPr>
        <w:pStyle w:val="a8"/>
        <w:tabs>
          <w:tab w:val="left" w:pos="709"/>
        </w:tabs>
        <w:ind w:right="-1"/>
        <w:jc w:val="both"/>
        <w:rPr>
          <w:lang w:val="uk-UA"/>
        </w:rPr>
      </w:pPr>
    </w:p>
    <w:p w:rsidR="004722F2" w:rsidRDefault="004722F2">
      <w:pPr>
        <w:pStyle w:val="a8"/>
        <w:tabs>
          <w:tab w:val="left" w:pos="709"/>
        </w:tabs>
        <w:ind w:right="-1"/>
        <w:jc w:val="both"/>
        <w:rPr>
          <w:lang w:val="uk-UA"/>
        </w:rPr>
      </w:pPr>
    </w:p>
    <w:p w:rsidR="004722F2" w:rsidRDefault="004722F2">
      <w:pPr>
        <w:pStyle w:val="a8"/>
        <w:tabs>
          <w:tab w:val="left" w:pos="709"/>
        </w:tabs>
        <w:ind w:right="-1"/>
        <w:jc w:val="both"/>
        <w:rPr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063577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865B05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Т</w:t>
      </w:r>
      <w:r w:rsidR="00865B05">
        <w:rPr>
          <w:rFonts w:ascii="Times New Roman" w:hAnsi="Times New Roman"/>
          <w:sz w:val="28"/>
          <w:szCs w:val="28"/>
          <w:lang w:val="uk-UA"/>
        </w:rPr>
        <w:t xml:space="preserve">.А. </w:t>
      </w:r>
      <w:r>
        <w:rPr>
          <w:rFonts w:ascii="Times New Roman" w:hAnsi="Times New Roman"/>
          <w:sz w:val="28"/>
          <w:szCs w:val="28"/>
          <w:lang w:val="uk-UA"/>
        </w:rPr>
        <w:t>Малиш</w:t>
      </w: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2F2" w:rsidRDefault="004722F2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22F2" w:rsidRDefault="00865B05">
      <w:pPr>
        <w:tabs>
          <w:tab w:val="left" w:pos="6946"/>
          <w:tab w:val="center" w:pos="708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Підготовлено:</w:t>
      </w:r>
    </w:p>
    <w:p w:rsidR="004722F2" w:rsidRDefault="00865B05">
      <w:pPr>
        <w:pStyle w:val="af2"/>
        <w:ind w:left="5672" w:firstLine="709"/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Додаток </w:t>
      </w:r>
      <w:r>
        <w:rPr>
          <w:color w:val="000000"/>
          <w:sz w:val="28"/>
          <w:szCs w:val="28"/>
          <w:lang w:val="uk-UA"/>
        </w:rPr>
        <w:t>1</w:t>
      </w:r>
    </w:p>
    <w:p w:rsidR="004722F2" w:rsidRDefault="00865B05">
      <w:pPr>
        <w:pStyle w:val="af2"/>
        <w:ind w:left="63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Решетилівської міської ради </w:t>
      </w:r>
    </w:p>
    <w:p w:rsidR="004722F2" w:rsidRDefault="00865B05">
      <w:pPr>
        <w:pStyle w:val="af2"/>
        <w:ind w:left="63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26.02.2021   № </w:t>
      </w:r>
      <w:r w:rsidR="003470DB">
        <w:rPr>
          <w:color w:val="000000"/>
          <w:sz w:val="28"/>
          <w:szCs w:val="28"/>
          <w:lang w:val="uk-UA"/>
        </w:rPr>
        <w:t>45</w:t>
      </w:r>
    </w:p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tbl>
      <w:tblPr>
        <w:tblW w:w="9870" w:type="dxa"/>
        <w:tblInd w:w="-201" w:type="dxa"/>
        <w:tblLook w:val="04A0" w:firstRow="1" w:lastRow="0" w:firstColumn="1" w:lastColumn="0" w:noHBand="0" w:noVBand="1"/>
      </w:tblPr>
      <w:tblGrid>
        <w:gridCol w:w="736"/>
        <w:gridCol w:w="2788"/>
        <w:gridCol w:w="1080"/>
        <w:gridCol w:w="1287"/>
        <w:gridCol w:w="2933"/>
        <w:gridCol w:w="1046"/>
      </w:tblGrid>
      <w:tr w:rsidR="004722F2">
        <w:trPr>
          <w:trHeight w:val="705"/>
        </w:trPr>
        <w:tc>
          <w:tcPr>
            <w:tcW w:w="736" w:type="dxa"/>
            <w:shd w:val="clear" w:color="auto" w:fill="auto"/>
            <w:vAlign w:val="bottom"/>
          </w:tcPr>
          <w:p w:rsidR="004722F2" w:rsidRDefault="00472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4" w:type="dxa"/>
            <w:gridSpan w:val="5"/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тарифу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споживачів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Решетилівської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міської територіальної громади</w:t>
            </w:r>
          </w:p>
        </w:tc>
      </w:tr>
      <w:tr w:rsidR="004722F2">
        <w:trPr>
          <w:trHeight w:hRule="exact" w:val="315"/>
        </w:trPr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2F2" w:rsidRDefault="00472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2F2" w:rsidRDefault="00472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bottom"/>
          </w:tcPr>
          <w:p w:rsidR="004722F2" w:rsidRDefault="00472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  <w:shd w:val="clear" w:color="auto" w:fill="auto"/>
            <w:vAlign w:val="bottom"/>
          </w:tcPr>
          <w:p w:rsidR="004722F2" w:rsidRDefault="00472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4722F2" w:rsidRDefault="00472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2F2">
        <w:trPr>
          <w:trHeight w:val="33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(тис.грн)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/м3</w:t>
            </w:r>
          </w:p>
        </w:tc>
      </w:tr>
      <w:tr w:rsidR="004722F2">
        <w:trPr>
          <w:trHeight w:val="3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722F2" w:rsidRDefault="00472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1000,1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722F2" w:rsidRDefault="0086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4722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22F2">
        <w:trPr>
          <w:trHeight w:val="3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1000,1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722F2">
        <w:trPr>
          <w:trHeight w:val="18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лектроенергія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об'єм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-110,5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-год.</w:t>
            </w:r>
          </w:p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2021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2,7417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/кВт-год. ( без ПДВ) .До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взято 61%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потрібної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суму 185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.  110,5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тис.кВт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-год. * 2,7417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/кВт-год= 303,0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1,85</w:t>
            </w:r>
          </w:p>
        </w:tc>
      </w:tr>
      <w:tr w:rsidR="004722F2">
        <w:trPr>
          <w:trHeight w:val="63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запчастини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451,5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 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)=133,6 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12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670,9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існуючим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розписом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виходячи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мінімуму,складає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670,9  тис. грн.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6,71</w:t>
            </w:r>
          </w:p>
        </w:tc>
      </w:tr>
      <w:tr w:rsidR="004722F2">
        <w:trPr>
          <w:trHeight w:val="9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144,2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ЄСВ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</w:tr>
      <w:tr w:rsidR="004722F2">
        <w:trPr>
          <w:trHeight w:val="63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підрозділу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85,7 тис. грн.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9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собівартості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  14,4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автомобілів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автомобілів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1,1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16,0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</w:t>
            </w:r>
          </w:p>
        </w:tc>
      </w:tr>
      <w:tr w:rsidR="004722F2">
        <w:trPr>
          <w:trHeight w:val="63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722F2">
        <w:trPr>
          <w:trHeight w:val="12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(1052,0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   1052,0*0,2958= 311,2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грн.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9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ЄСВ: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відходи,скиди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8,4 тис. грн.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15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-247 тис. грн.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вогнегасників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- 6,2 тис.грн.</w:t>
            </w:r>
          </w:p>
          <w:p w:rsidR="004722F2" w:rsidRDefault="00865B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Спецодяг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( 1 комплект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літнього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18 чол.) - 27,2 тис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280,4*0,2958 = 82,9 тис. грн.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9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1 009,6 тис. грн.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витрат:1 009,6*0,2958 = 298,6 тис. грн.                              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63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ЄСВ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інтернет,телефон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2,2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63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ПЗ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супроводження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137,3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)= 40,5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126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2 комп.*16,5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=33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2) Сервер 40 тис. грн. ВСЬОГО 73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/3 роки ( строк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)*0,2958=7,2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4722F2">
        <w:trPr>
          <w:trHeight w:val="126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будівлі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Взимку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витрачається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тис. кВт-год.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коефіцієнту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18 000 кВт-год*3,41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1 кВт-год. *0,2958= 18,2 тис. грн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9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становить 751,3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розподіляється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:751,3*0,2958 = 222,2 тис. грн. 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63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ЄСВ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банку 32,2 тис. х 0,2958= 9,5 тис. грн.               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63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7,6*0,2958=2,2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грн.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63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об'єм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22F2">
        <w:trPr>
          <w:trHeight w:val="3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обівартість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1м.куб без ПДВ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4722F2">
        <w:trPr>
          <w:trHeight w:val="3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ПДВ 20%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2,00</w:t>
            </w:r>
          </w:p>
        </w:tc>
      </w:tr>
      <w:tr w:rsidR="004722F2">
        <w:trPr>
          <w:trHeight w:val="40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обівартість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 ПДВ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</w:tbl>
    <w:p w:rsidR="004722F2" w:rsidRDefault="004722F2">
      <w:pPr>
        <w:tabs>
          <w:tab w:val="left" w:pos="709"/>
          <w:tab w:val="left" w:pos="7088"/>
        </w:tabs>
        <w:jc w:val="both"/>
        <w:rPr>
          <w:lang w:val="en-US"/>
        </w:rPr>
      </w:pPr>
    </w:p>
    <w:p w:rsidR="004722F2" w:rsidRDefault="004722F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2F2" w:rsidRDefault="004722F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2F2" w:rsidRDefault="004722F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2F2" w:rsidRDefault="00865B05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Решетилівського КП „Водоканал”                            О.Ю. Козубський </w:t>
      </w:r>
    </w:p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4722F2" w:rsidRDefault="00865B05">
      <w:pPr>
        <w:pStyle w:val="af2"/>
        <w:ind w:left="5672" w:firstLine="709"/>
      </w:pPr>
      <w:r>
        <w:rPr>
          <w:color w:val="000000"/>
          <w:sz w:val="28"/>
          <w:szCs w:val="28"/>
        </w:rPr>
        <w:lastRenderedPageBreak/>
        <w:t xml:space="preserve">Додаток </w:t>
      </w:r>
      <w:r>
        <w:rPr>
          <w:color w:val="000000"/>
          <w:sz w:val="28"/>
          <w:szCs w:val="28"/>
          <w:lang w:val="uk-UA"/>
        </w:rPr>
        <w:t>2</w:t>
      </w:r>
    </w:p>
    <w:p w:rsidR="004722F2" w:rsidRDefault="00865B05">
      <w:pPr>
        <w:pStyle w:val="af2"/>
        <w:ind w:left="63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Решетилівської міської ради </w:t>
      </w:r>
    </w:p>
    <w:p w:rsidR="004722F2" w:rsidRDefault="00865B05">
      <w:pPr>
        <w:pStyle w:val="af2"/>
        <w:ind w:left="63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26.02.2021   № </w:t>
      </w:r>
      <w:r w:rsidR="003470DB">
        <w:rPr>
          <w:color w:val="000000"/>
          <w:sz w:val="28"/>
          <w:szCs w:val="28"/>
          <w:lang w:val="uk-UA"/>
        </w:rPr>
        <w:t>45</w:t>
      </w:r>
    </w:p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603"/>
        <w:gridCol w:w="2789"/>
        <w:gridCol w:w="940"/>
        <w:gridCol w:w="4235"/>
        <w:gridCol w:w="1018"/>
      </w:tblGrid>
      <w:tr w:rsidR="004722F2">
        <w:trPr>
          <w:trHeight w:val="690"/>
        </w:trPr>
        <w:tc>
          <w:tcPr>
            <w:tcW w:w="601" w:type="dxa"/>
            <w:shd w:val="clear" w:color="auto" w:fill="auto"/>
          </w:tcPr>
          <w:p w:rsidR="004722F2" w:rsidRDefault="004722F2">
            <w:pPr>
              <w:tabs>
                <w:tab w:val="left" w:pos="709"/>
                <w:tab w:val="left" w:pos="7088"/>
              </w:tabs>
              <w:jc w:val="both"/>
              <w:rPr>
                <w:lang w:val="uk-UA"/>
              </w:rPr>
            </w:pPr>
          </w:p>
        </w:tc>
        <w:tc>
          <w:tcPr>
            <w:tcW w:w="8984" w:type="dxa"/>
            <w:gridSpan w:val="4"/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обгрунтованого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споживачів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Решетилівської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міської територіальної громади</w:t>
            </w:r>
          </w:p>
        </w:tc>
      </w:tr>
      <w:tr w:rsidR="004722F2">
        <w:trPr>
          <w:trHeight w:val="330"/>
        </w:trPr>
        <w:tc>
          <w:tcPr>
            <w:tcW w:w="601" w:type="dxa"/>
            <w:shd w:val="clear" w:color="auto" w:fill="auto"/>
          </w:tcPr>
          <w:p w:rsidR="004722F2" w:rsidRDefault="004722F2"/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4722F2">
        <w:trPr>
          <w:trHeight w:val="127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№ п/п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5177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(тис.грн)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/м3</w:t>
            </w:r>
          </w:p>
        </w:tc>
      </w:tr>
      <w:tr w:rsidR="004722F2">
        <w:trPr>
          <w:trHeight w:val="40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4722F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4935,9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722F2" w:rsidRDefault="0086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472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2F2">
        <w:trPr>
          <w:trHeight w:val="31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4722F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2223,6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  <w:tr w:rsidR="004722F2">
        <w:trPr>
          <w:trHeight w:val="9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лектроенергія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1066,5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об'єм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-389,5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-год.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389,5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тис.кВт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-год. * 2,7417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/кВт-год= 1066,5тис.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3,78</w:t>
            </w:r>
          </w:p>
        </w:tc>
      </w:tr>
      <w:tr w:rsidR="004722F2">
        <w:trPr>
          <w:trHeight w:val="6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запчастини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451,5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 0,7042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)=317,9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950,3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існуючим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розписом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виходячи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мінімуму,складає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950,3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3,37</w:t>
            </w:r>
          </w:p>
        </w:tc>
      </w:tr>
      <w:tr w:rsidR="004722F2">
        <w:trPr>
          <w:trHeight w:val="9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206,8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ЄСВ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4722F2">
        <w:trPr>
          <w:trHeight w:val="6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підрозділу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166,4 тис. грн.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0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собівартості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зон сан.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навколо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Держгеонадра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408,3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                                                                         2)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96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бактереол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 202,4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                            4)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автомобілів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                                         5)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автомобілів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3,1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                                                                     7)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57,7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768,8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722F2">
        <w:trPr>
          <w:trHeight w:val="330"/>
        </w:trPr>
        <w:tc>
          <w:tcPr>
            <w:tcW w:w="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2F2">
        <w:trPr>
          <w:trHeight w:val="6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1194,4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4,24</w:t>
            </w:r>
          </w:p>
        </w:tc>
      </w:tr>
      <w:tr w:rsidR="004722F2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740,8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(1052,0 тис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водопостачання:1 052,0*0,7042 = 740,8 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2,63</w:t>
            </w:r>
          </w:p>
        </w:tc>
      </w:tr>
      <w:tr w:rsidR="004722F2">
        <w:trPr>
          <w:trHeight w:val="9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2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ЄСВ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4722F2">
        <w:trPr>
          <w:trHeight w:val="18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290,6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надрами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- 120,0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спецводокористування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- 41,0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-55,2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4)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( 8 х 9547) = 74,4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290,6 тис. грн.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4722F2">
        <w:trPr>
          <w:trHeight w:val="12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-247 тис. грн.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вогнегасників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- 6,2 тис.грн.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Спецодяг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( 1 комплект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літнього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18 чол.) - 27,2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280,4*0,7042 = 197,5 тис. грн.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30"/>
        </w:trPr>
        <w:tc>
          <w:tcPr>
            <w:tcW w:w="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22F2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867,42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</w:tr>
      <w:tr w:rsidR="004722F2">
        <w:trPr>
          <w:trHeight w:val="9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1 009,6 тис. грн.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витрат:1 009,6*0,7042 = 711,0.                               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2,52</w:t>
            </w:r>
          </w:p>
        </w:tc>
      </w:tr>
      <w:tr w:rsidR="004722F2">
        <w:trPr>
          <w:trHeight w:val="6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156,4</w:t>
            </w:r>
          </w:p>
        </w:tc>
        <w:tc>
          <w:tcPr>
            <w:tcW w:w="42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ЄСВ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4722F2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інтернет,телефон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2,7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6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ПЗ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супроводження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137,3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*0,7042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96,7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9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2 комп.*16,5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=33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2) Сервер 40 тис. грн. ВСЬОГО 73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/3 роки ( строк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)*0,7042=17,1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12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будівлі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Взимку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витрачається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тис. кВт-год.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коефіцієнту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18 000 кВт-год*3,41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1 кВт-год. *0,7042 = 43,2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3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2F2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650,5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2,31</w:t>
            </w:r>
          </w:p>
        </w:tc>
      </w:tr>
      <w:tr w:rsidR="004722F2">
        <w:trPr>
          <w:trHeight w:val="9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529,1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становить 751,3 тис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розподіляється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                                751,3*0,7042 = 529,1 тис. грн. 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4722F2">
        <w:trPr>
          <w:trHeight w:val="6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116,4</w:t>
            </w:r>
          </w:p>
        </w:tc>
        <w:tc>
          <w:tcPr>
            <w:tcW w:w="42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ЄСВ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</w:tr>
      <w:tr w:rsidR="004722F2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банку 32,2 тис. х 0,7042= 22,7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5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4722F2">
        <w:trPr>
          <w:trHeight w:val="3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інтернет,телефон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0,00</w:t>
            </w:r>
          </w:p>
        </w:tc>
      </w:tr>
      <w:tr w:rsidR="004722F2">
        <w:trPr>
          <w:trHeight w:val="33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22F2">
        <w:trPr>
          <w:trHeight w:val="330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0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22F2">
        <w:trPr>
          <w:trHeight w:val="33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22F2">
        <w:trPr>
          <w:trHeight w:val="6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282,0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22F2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обівартість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1м.куб без ПДВ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17,50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17,50</w:t>
            </w:r>
          </w:p>
        </w:tc>
      </w:tr>
      <w:tr w:rsidR="004722F2">
        <w:trPr>
          <w:trHeight w:val="3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ПДВ 20%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</w:tr>
      <w:tr w:rsidR="004722F2">
        <w:trPr>
          <w:trHeight w:val="4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обівартість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 ПДВ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4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2F2" w:rsidRDefault="0086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2F2" w:rsidRDefault="00865B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21,00</w:t>
            </w:r>
          </w:p>
        </w:tc>
      </w:tr>
    </w:tbl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4722F2" w:rsidRDefault="004722F2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4722F2" w:rsidRDefault="00865B05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Решетилівського КП „Водоканал”                          О.Ю. Козубський </w:t>
      </w:r>
    </w:p>
    <w:p w:rsidR="004722F2" w:rsidRDefault="004722F2">
      <w:pPr>
        <w:tabs>
          <w:tab w:val="left" w:pos="709"/>
          <w:tab w:val="left" w:pos="7088"/>
        </w:tabs>
        <w:jc w:val="both"/>
      </w:pPr>
    </w:p>
    <w:sectPr w:rsidR="004722F2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F2"/>
    <w:rsid w:val="00063577"/>
    <w:rsid w:val="003470DB"/>
    <w:rsid w:val="00431F96"/>
    <w:rsid w:val="004722F2"/>
    <w:rsid w:val="00865B05"/>
    <w:rsid w:val="009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0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507D44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0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507D44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22D9-D03F-45EF-BAF9-C4F9535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7489</Words>
  <Characters>4270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17</cp:revision>
  <cp:lastPrinted>2021-02-25T16:10:00Z</cp:lastPrinted>
  <dcterms:created xsi:type="dcterms:W3CDTF">2021-02-23T14:53:00Z</dcterms:created>
  <dcterms:modified xsi:type="dcterms:W3CDTF">2021-03-05T09:15:00Z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