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-293370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jc w:val="both"/>
        <w:outlineLvl w:val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12 квітня 2021 року                                                                                          № 100</w:t>
      </w:r>
    </w:p>
    <w:p>
      <w:pPr>
        <w:pStyle w:val="Normal"/>
        <w:shd w:val="clear" w:color="auto" w:fill="FFFFFF"/>
        <w:tabs>
          <w:tab w:val="left" w:pos="482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</w:t>
      </w:r>
      <w:bookmarkStart w:id="0" w:name="__DdeLink__2928_1942599768"/>
      <w:r>
        <w:rPr>
          <w:rFonts w:cs="Times New Roman" w:ascii="Times New Roman" w:hAnsi="Times New Roman"/>
          <w:sz w:val="28"/>
          <w:szCs w:val="28"/>
          <w:lang w:val="uk-UA"/>
        </w:rPr>
        <w:t xml:space="preserve">намір передачі нерухомого </w:t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майна в оренду</w:t>
      </w:r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затвердженого постановою Кабінету Міністрів України від 03.06.2020 № 483, Методикою розрахунку орендної плати за державне майно та пропорції її розподілу, затвердженою постановою Кабінету Міністрів України від 04.10.1995 № 786, </w:t>
      </w:r>
      <w:r>
        <w:rPr>
          <w:rFonts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від 27.01.2021 № </w:t>
      </w:r>
      <w:bookmarkStart w:id="1" w:name="__DdeLink__4401_1134728214"/>
      <w:r>
        <w:rPr>
          <w:rFonts w:ascii="Times New Roman" w:hAnsi="Times New Roman"/>
          <w:sz w:val="28"/>
          <w:szCs w:val="28"/>
          <w:lang w:val="uk-UA"/>
        </w:rPr>
        <w:t>105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-3-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V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ІІ</w:t>
      </w:r>
      <w:bookmarkEnd w:id="1"/>
      <w:r>
        <w:rPr>
          <w:rFonts w:eastAsia="Calibri" w:cs="Times New Roman"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ListParagraph"/>
        <w:tabs>
          <w:tab w:val="left" w:pos="709" w:leader="none"/>
          <w:tab w:val="left" w:pos="1140" w:leader="none"/>
        </w:tabs>
        <w:spacing w:lineRule="auto" w:line="240" w:before="0" w:after="0"/>
        <w:ind w:left="10" w:firstLine="53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1. Передати в оренду (за результатами аукціону) нежитлове приміщення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eastAsia="Calibri" w:cs="Times New Roman"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розташоване за адресою:</w:t>
      </w:r>
    </w:p>
    <w:p>
      <w:pPr>
        <w:pStyle w:val="ListParagraph"/>
        <w:tabs>
          <w:tab w:val="left" w:pos="0" w:leader="none"/>
          <w:tab w:val="left" w:pos="1140" w:leader="none"/>
        </w:tabs>
        <w:spacing w:lineRule="auto" w:line="240" w:before="0" w:after="0"/>
        <w:ind w:left="9" w:firstLine="7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1) провулок Шкільний, 3, с. Михнівка нежитлове приміщення загальною площею 22,1 кв.м.</w:t>
      </w:r>
    </w:p>
    <w:p>
      <w:pPr>
        <w:pStyle w:val="ListParagraph"/>
        <w:tabs>
          <w:tab w:val="left" w:pos="0" w:leader="none"/>
          <w:tab w:val="left" w:pos="1140" w:leader="none"/>
        </w:tabs>
        <w:spacing w:lineRule="auto" w:line="240" w:before="0" w:after="0"/>
        <w:ind w:left="10" w:hanging="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           2. Передати в оренду (без проведення аукціону) нежитлові приміщення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розташовані за адресою:</w:t>
      </w:r>
    </w:p>
    <w:p>
      <w:pPr>
        <w:pStyle w:val="ListParagraph"/>
        <w:tabs>
          <w:tab w:val="left" w:pos="0" w:leader="none"/>
          <w:tab w:val="left" w:pos="1140" w:leader="none"/>
        </w:tabs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1) вул. Покровська, 14, м. Решетилівка нежитлове приміщення (кабінет) загальною площею 33,4 кв.м. (1 поверх);</w:t>
      </w:r>
    </w:p>
    <w:p>
      <w:pPr>
        <w:pStyle w:val="ListParagraph"/>
        <w:tabs>
          <w:tab w:val="left" w:pos="0" w:leader="none"/>
          <w:tab w:val="left" w:pos="1140" w:leader="none"/>
        </w:tabs>
        <w:spacing w:lineRule="auto" w:line="240" w:before="0" w:after="0"/>
        <w:ind w:left="9" w:firstLine="70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2) вул. Покровська, 16, м. Решетилівка нежитлове приміщення (кабінети) загальною площею 51,8 кв.м. (3 поверх).</w:t>
      </w:r>
    </w:p>
    <w:p>
      <w:pPr>
        <w:pStyle w:val="ListParagraph"/>
        <w:tabs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sz w:val="28"/>
          <w:szCs w:val="28"/>
          <w:lang w:val="uk-UA"/>
        </w:rPr>
        <w:t>3. Включити до Переліку першого типу нежитлове приміщення за адресою:</w:t>
      </w:r>
    </w:p>
    <w:p>
      <w:pPr>
        <w:pStyle w:val="ListParagraph"/>
        <w:tabs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1) провулок Шкільний, 3, с. Михнівка нежитлове приміщення загальною площею 22,1</w:t>
      </w:r>
      <w:bookmarkStart w:id="2" w:name="_GoBack"/>
      <w:bookmarkEnd w:id="2"/>
      <w:r>
        <w:rPr>
          <w:rFonts w:cs="Times New Roman" w:ascii="Times New Roman" w:hAnsi="Times New Roman"/>
          <w:sz w:val="28"/>
          <w:szCs w:val="28"/>
          <w:lang w:val="uk-UA"/>
        </w:rPr>
        <w:t xml:space="preserve"> кв.м.</w:t>
      </w:r>
    </w:p>
    <w:p>
      <w:pPr>
        <w:pStyle w:val="ListParagraph"/>
        <w:tabs>
          <w:tab w:val="left" w:pos="709" w:leader="none"/>
          <w:tab w:val="left" w:pos="1080" w:leader="none"/>
        </w:tabs>
        <w:spacing w:lineRule="auto" w:line="240" w:before="0" w:after="0"/>
        <w:ind w:left="709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4. Включити до Переліку другого типу нежитлові приміщення за адресою:</w:t>
      </w:r>
    </w:p>
    <w:p>
      <w:pPr>
        <w:pStyle w:val="ListParagraph"/>
        <w:tabs>
          <w:tab w:val="left" w:pos="709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1) вул. Покровська, 14, м. Решетилівка нежитлове приміщення (кабінет) загальною площею 33,4 кв.м. (1 поверх);</w:t>
      </w:r>
    </w:p>
    <w:p>
      <w:pPr>
        <w:pStyle w:val="ListParagraph"/>
        <w:tabs>
          <w:tab w:val="left" w:pos="709" w:leader="none"/>
          <w:tab w:val="left" w:pos="1140" w:leader="none"/>
        </w:tabs>
        <w:spacing w:lineRule="auto" w:line="240" w:before="0" w:after="0"/>
        <w:ind w:left="9" w:firstLine="70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2) вул. Покровська, 16, м. Решетилівка нежитлове приміщення (кабінети) загальною площею 51,8 кв.м. (3 поверх).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5. Доручити відділу з юридичних питань та управління комунальним майном виконавчого комітету міської ради (Колотій Н.Ю.) провести процедуру передачі вказаних об’єктів в оренду. 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Секретар міської ради                                                                        Т.А. Малиш</w:t>
      </w:r>
    </w:p>
    <w:tbl>
      <w:tblPr>
        <w:tblStyle w:val="11"/>
        <w:tblW w:w="9353" w:type="dxa"/>
        <w:jc w:val="left"/>
        <w:tblInd w:w="108" w:type="dxa"/>
        <w:tblBorders/>
        <w:tblCellMar>
          <w:top w:w="0" w:type="dxa"/>
          <w:left w:w="143" w:type="dxa"/>
          <w:bottom w:w="0" w:type="dxa"/>
          <w:right w:w="108" w:type="dxa"/>
        </w:tblCellMar>
      </w:tblPr>
      <w:tblGrid>
        <w:gridCol w:w="5131"/>
        <w:gridCol w:w="4221"/>
      </w:tblGrid>
      <w:tr>
        <w:trPr/>
        <w:tc>
          <w:tcPr>
            <w:tcW w:w="5131" w:type="dxa"/>
            <w:tcBorders/>
            <w:shd w:fill="auto" w:val="clear"/>
          </w:tcPr>
          <w:p>
            <w:pPr>
              <w:pStyle w:val="Normal"/>
              <w:widowControl/>
              <w:suppressLineNumbers/>
              <w:spacing w:lineRule="auto" w:line="240" w:before="0" w:after="200"/>
              <w:jc w:val="left"/>
              <w:rPr>
                <w:rFonts w:ascii="Times New Roman" w:hAnsi="Times New Roman" w:eastAsia="Times New Roman" w:cs="Lucida Sans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 w:cs="Lucida Sans" w:ascii="Times New Roman" w:hAnsi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r>
          </w:p>
        </w:tc>
        <w:tc>
          <w:tcPr>
            <w:tcW w:w="4221" w:type="dxa"/>
            <w:tcBorders/>
            <w:shd w:fill="auto" w:val="clear"/>
          </w:tcPr>
          <w:p>
            <w:pPr>
              <w:pStyle w:val="Normal"/>
              <w:widowControl/>
              <w:suppressLineNumbers/>
              <w:tabs>
                <w:tab w:val="left" w:pos="1451" w:leader="none"/>
                <w:tab w:val="left" w:pos="1645" w:leader="none"/>
                <w:tab w:val="left" w:pos="2018" w:leader="none"/>
              </w:tabs>
              <w:spacing w:lineRule="auto" w:line="240" w:before="0" w:after="200"/>
              <w:ind w:right="141" w:hanging="0"/>
              <w:jc w:val="left"/>
              <w:rPr>
                <w:rFonts w:ascii="Times New Roman" w:hAnsi="Times New Roman" w:eastAsia="Times New Roman" w:cs="Lucida Sans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 w:cs="Lucida Sans" w:ascii="Times New Roman" w:hAnsi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宋体" w:asciiTheme="minorHAnsi" w:cstheme="minorBidi" w:eastAsiaTheme="minorHAnsi" w:hAnsiTheme="minorHAnsi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0" w:semiHidden="0" w:unhideWhenUsed="0" w:qFormat="1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59" w:semiHidden="0" w:unhideWhenUsed="0" w:qFormat="1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zh-CN"/>
    </w:rPr>
  </w:style>
  <w:style w:type="character" w:styleId="ListLabel1" w:customStyle="1">
    <w:name w:val="ListLabel 1"/>
    <w:uiPriority w:val="0"/>
    <w:qFormat/>
    <w:rPr>
      <w:rFonts w:cs="Times New Roman"/>
    </w:rPr>
  </w:style>
  <w:style w:type="paragraph" w:styleId="Style15" w:customStyle="1">
    <w:name w:val="Заголовок"/>
    <w:basedOn w:val="Normal"/>
    <w:next w:val="Style16"/>
    <w:uiPriority w:val="0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6">
    <w:name w:val="Body Text"/>
    <w:basedOn w:val="Normal"/>
    <w:uiPriority w:val="0"/>
    <w:qFormat/>
    <w:pPr>
      <w:spacing w:before="0" w:after="140"/>
    </w:pPr>
    <w:rPr/>
  </w:style>
  <w:style w:type="paragraph" w:styleId="Style17">
    <w:name w:val="List"/>
    <w:basedOn w:val="Style16"/>
    <w:uiPriority w:val="0"/>
    <w:qFormat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1">
    <w:name w:val="index 1"/>
    <w:basedOn w:val="Normal"/>
    <w:next w:val="Normal"/>
    <w:uiPriority w:val="99"/>
    <w:semiHidden/>
    <w:unhideWhenUsed/>
    <w:qFormat/>
    <w:pPr/>
    <w:rPr/>
  </w:style>
  <w:style w:type="paragraph" w:styleId="Indexheading">
    <w:name w:val="index heading"/>
    <w:basedOn w:val="Normal"/>
    <w:next w:val="Index1"/>
    <w:uiPriority w:val="0"/>
    <w:qFormat/>
    <w:pPr>
      <w:suppressLineNumbers/>
    </w:pPr>
    <w:rPr>
      <w:rFonts w:ascii="Times New Roman" w:hAnsi="Times New Roman" w:cs="Arial"/>
    </w:rPr>
  </w:style>
  <w:style w:type="paragraph" w:styleId="Style20">
    <w:name w:val="Title"/>
    <w:basedOn w:val="Normal"/>
    <w:next w:val="Style16"/>
    <w:uiPriority w:val="0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11" w:customStyle="1">
    <w:name w:val="Указатель11"/>
    <w:basedOn w:val="Normal"/>
    <w:uiPriority w:val="0"/>
    <w:qFormat/>
    <w:pPr>
      <w:suppressLineNumbers/>
    </w:pPr>
    <w:rPr>
      <w:rFonts w:ascii="Times New Roman" w:hAnsi="Times New Roman" w:cs="Lucida Sans"/>
    </w:rPr>
  </w:style>
  <w:style w:type="paragraph" w:styleId="1" w:customStyle="1">
    <w:name w:val="Заголовок1"/>
    <w:basedOn w:val="Normal"/>
    <w:next w:val="Style16"/>
    <w:uiPriority w:val="0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2" w:customStyle="1">
    <w:name w:val="Указатель1"/>
    <w:basedOn w:val="Normal"/>
    <w:uiPriority w:val="0"/>
    <w:qFormat/>
    <w:pPr>
      <w:suppressLineNumbers/>
    </w:pPr>
    <w:rPr>
      <w:rFonts w:cs="Arial Unicode MS"/>
    </w:rPr>
  </w:style>
  <w:style w:type="paragraph" w:styleId="13" w:customStyle="1">
    <w:name w:val="Название объекта1"/>
    <w:basedOn w:val="Normal"/>
    <w:uiPriority w:val="0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andard" w:customStyle="1">
    <w:name w:val="Standard"/>
    <w:uiPriority w:val="0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Andale Sans UI" w:cs="Tahoma"/>
      <w:color w:val="00000A"/>
      <w:kern w:val="0"/>
      <w:sz w:val="24"/>
      <w:szCs w:val="22"/>
      <w:lang w:val="ru-RU" w:eastAsia="uk-UA" w:bidi="ar-SA"/>
    </w:rPr>
  </w:style>
  <w:style w:type="paragraph" w:styleId="Style21" w:customStyle="1">
    <w:name w:val="Вміст таблиці"/>
    <w:basedOn w:val="Normal"/>
    <w:uiPriority w:val="0"/>
    <w:qFormat/>
    <w:pPr>
      <w:suppressLineNumbers/>
    </w:pPr>
    <w:rPr/>
  </w:style>
  <w:style w:type="table" w:default="1" w:styleId="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"/>
    <w:basedOn w:val="3"/>
    <w:uiPriority w:val="5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LibreOffice/6.1.0.3$Windows_X86_64 LibreOffice_project/efb621ed25068d70781dc026f7e9c5187a4decd1</Application>
  <Pages>4</Pages>
  <Words>347</Words>
  <Characters>2286</Characters>
  <CharactersWithSpaces>3021</CharactersWithSpaces>
  <Paragraphs>49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2019-09-26T11:25:00Z</dcterms:created>
  <dc:creator>ПК</dc:creator>
  <dc:description/>
  <dc:language>uk-UA</dc:language>
  <cp:lastModifiedBy/>
  <cp:lastPrinted>2021-03-11T14:40:00Z</cp:lastPrinted>
  <dcterms:modified xsi:type="dcterms:W3CDTF">2021-04-16T16:01:28Z</dcterms:modified>
  <cp:revision>126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1049-11.2.0.10101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