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2"/>
          <w:szCs w:val="12"/>
          <w:lang w:val="uk-UA"/>
        </w:rPr>
      </w:pPr>
      <w:r>
        <w:rPr>
          <w:rFonts w:cs="Times New Roman" w:ascii="Times New Roman" w:hAnsi="Times New Roman"/>
          <w:b/>
          <w:sz w:val="12"/>
          <w:szCs w:val="12"/>
          <w:lang w:val="uk-U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2843530</wp:posOffset>
            </wp:positionH>
            <wp:positionV relativeFrom="paragraph">
              <wp:posOffset>-26670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40" w:before="0" w:after="0"/>
        <w:outlineLvl w:val="0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40" w:before="0" w:after="0"/>
        <w:outlineLvl w:val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31 травня 2021 року                                                                                         № 158</w:t>
      </w:r>
    </w:p>
    <w:p>
      <w:pPr>
        <w:pStyle w:val="Normal"/>
        <w:shd w:val="clear" w:color="auto" w:fill="FFFFFF"/>
        <w:tabs>
          <w:tab w:val="clear" w:pos="708"/>
          <w:tab w:val="left" w:pos="482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_DdeLink__664_1013780581"/>
      <w:bookmarkStart w:id="1" w:name="__DdeLink__530_3315367958"/>
      <w:r>
        <w:rPr>
          <w:rFonts w:cs="Times New Roman" w:ascii="Times New Roman" w:hAnsi="Times New Roman"/>
          <w:sz w:val="28"/>
          <w:szCs w:val="28"/>
          <w:lang w:val="uk-UA"/>
        </w:rPr>
        <w:t xml:space="preserve">Про створення тимчасової комісії з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приймання та передачі</w:t>
      </w:r>
      <w:r>
        <w:rPr>
          <w:lang w:val="uk-UA"/>
        </w:rPr>
        <w:t xml:space="preserve"> </w:t>
      </w:r>
      <w:bookmarkEnd w:id="1"/>
      <w:r>
        <w:rPr>
          <w:rFonts w:cs="Times New Roman" w:ascii="Times New Roman" w:hAnsi="Times New Roman"/>
          <w:sz w:val="28"/>
          <w:szCs w:val="28"/>
          <w:lang w:val="uk-UA"/>
        </w:rPr>
        <w:t>автомобілів</w:t>
      </w:r>
      <w:bookmarkEnd w:id="0"/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законами України „Про місцеве самоврядування в Україні”, „Про передачу об’єктів права державної та комунальної власності”, рішенням Решетилівської міської ради від 16.04.2021 № 415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-6-VIIІ </w:t>
      </w:r>
      <w:r>
        <w:rPr>
          <w:rFonts w:ascii="Times New Roman" w:hAnsi="Times New Roman"/>
          <w:sz w:val="28"/>
          <w:szCs w:val="28"/>
          <w:lang w:val="uk-UA"/>
        </w:rPr>
        <w:t>„</w:t>
      </w:r>
      <w:bookmarkStart w:id="2" w:name="__DdeLink__3940_933315387"/>
      <w:r>
        <w:rPr>
          <w:rFonts w:cs="Times New Roman" w:ascii="Times New Roman" w:hAnsi="Times New Roman"/>
          <w:sz w:val="28"/>
          <w:szCs w:val="28"/>
          <w:lang w:val="uk-UA"/>
        </w:rPr>
        <w:t xml:space="preserve">Про </w:t>
      </w:r>
      <w:bookmarkEnd w:id="2"/>
      <w:r>
        <w:rPr>
          <w:rFonts w:cs="Times New Roman" w:ascii="Times New Roman" w:hAnsi="Times New Roman"/>
          <w:sz w:val="28"/>
          <w:szCs w:val="28"/>
          <w:lang w:val="uk-UA"/>
        </w:rPr>
        <w:t>прийняття автомобілів в комунальну власність Решетилівської міської територіальної громади”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 (6 позачергова сесія),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  <w:bookmarkStart w:id="3" w:name="_GoBack"/>
      <w:bookmarkStart w:id="4" w:name="_GoBack"/>
      <w:bookmarkEnd w:id="4"/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>
          <w:lang w:val="uk-UA"/>
        </w:rPr>
        <w:tab/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Створити тимчасову комісію з приймання та передачі автомобілів із спільної власності територіальних громад сіл, селищ, міст Полтавської області в комунальну власність Решетилівської міської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>у складі:</w:t>
      </w:r>
    </w:p>
    <w:tbl>
      <w:tblPr>
        <w:tblW w:w="964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4140"/>
        <w:gridCol w:w="5504"/>
      </w:tblGrid>
      <w:tr>
        <w:trPr/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tabs>
                <w:tab w:val="clear" w:pos="708"/>
                <w:tab w:val="left" w:pos="2192" w:leader="none"/>
              </w:tabs>
              <w:bidi w:val="0"/>
              <w:spacing w:lineRule="auto" w:line="240" w:before="0" w:after="0"/>
              <w:ind w:left="0" w:right="-113" w:hanging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 xml:space="preserve">Голови комісії </w:t>
            </w:r>
          </w:p>
        </w:tc>
      </w:tr>
      <w:tr>
        <w:trPr/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tabs>
                <w:tab w:val="clear" w:pos="708"/>
                <w:tab w:val="left" w:pos="2192" w:leader="none"/>
              </w:tabs>
              <w:bidi w:val="0"/>
              <w:spacing w:lineRule="auto" w:line="240" w:before="0" w:after="0"/>
              <w:ind w:left="30" w:hanging="0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Сивинської Інни Василівни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0" w:hanging="0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першого заступника міського голови</w:t>
            </w:r>
          </w:p>
        </w:tc>
      </w:tr>
      <w:tr>
        <w:trPr/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 xml:space="preserve">Членів комісії </w:t>
            </w:r>
          </w:p>
        </w:tc>
      </w:tr>
      <w:tr>
        <w:trPr/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Колотій Наталії Юріївни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/>
              </w:rPr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начальника відділу з юридичних питань та управління комунальним майном виконавчого комітету міської ради</w:t>
            </w:r>
          </w:p>
        </w:tc>
      </w:tr>
      <w:tr>
        <w:trPr/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Лугової Наталії Іванівни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директора Комунального некомерційного підприємства „Центр первинної медико-санітарної допомоги Решетилівської міської ради Полтавської області”</w:t>
            </w:r>
          </w:p>
        </w:tc>
      </w:tr>
      <w:tr>
        <w:trPr/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Шелудченко Ірини Миколаївни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головного бухгалтера Комунального некомерційного підприємства „Центр первинної медико-санітарної допомоги Решетилівської міської ради Полтавської області”</w:t>
            </w:r>
          </w:p>
        </w:tc>
      </w:tr>
      <w:tr>
        <w:trPr/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Черкуна Юрія Євгеновича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директора Комунального некомерційного підприємства „Решетилівська центральна лікарня Решетилівської міської ради Полтавської області”</w:t>
            </w:r>
          </w:p>
        </w:tc>
      </w:tr>
      <w:tr>
        <w:trPr/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Петько Світлани Яківни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головного бухгалтера Комунального некомерційного підприємства „Решетилівська центральна лікарня Решетилівської міської ради Полтавської області”</w:t>
            </w:r>
          </w:p>
        </w:tc>
      </w:tr>
      <w:tr>
        <w:trPr/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Мороховця Ігоря Анатолійовича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заступника начальника управління майном обласної ради (за згодою)</w:t>
            </w:r>
          </w:p>
        </w:tc>
      </w:tr>
      <w:tr>
        <w:trPr/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 xml:space="preserve">Чернявської Катерини Василівни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начальника відділу з питань ефективності використання майна, розмежування власності та приватизації управління майном обласної ради (за згодою)</w:t>
            </w:r>
          </w:p>
        </w:tc>
      </w:tr>
      <w:tr>
        <w:trPr/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 xml:space="preserve">Кузурман Олени Станіславівни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головного спеціаліста відділу медицини катастроф та мобілізаційної роботи управління фінансово-економічної роботи, медичної допомоги матерям і дітям та медицини катастроф Департаменту охорони здоров’я облдержадміністрації                       (за згодою)</w:t>
            </w:r>
          </w:p>
        </w:tc>
      </w:tr>
      <w:tr>
        <w:trPr/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Мішури Григорія Борисовича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заступника начальника з технічних питань Об’єднаного автогосподарства закладів та установ охорони здоров’я Полтавської області (за згодою)</w:t>
            </w:r>
          </w:p>
        </w:tc>
      </w:tr>
      <w:tr>
        <w:trPr/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Курилка Максима Валерійовича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начальника РММ Об’єднаного автогосподарства закладів та установ охорони здоров’я Полтавської області (за згодою)</w:t>
            </w:r>
          </w:p>
        </w:tc>
      </w:tr>
      <w:tr>
        <w:trPr/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Кривонос Наталії Григорівни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заступника головного бухгалтера Об’єднаного автогосподарства закладів та установ охорони здоров’я Полтавської області (за згодою)</w:t>
            </w:r>
          </w:p>
        </w:tc>
      </w:tr>
      <w:tr>
        <w:trPr/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Грабовського Володимира Олександровича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головного механіка Об’єднаного автогосподарства закладів та установ охорони здоров’я Полтавської області (за згодою)</w:t>
            </w:r>
          </w:p>
        </w:tc>
      </w:tr>
      <w:tr>
        <w:trPr/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 xml:space="preserve">Медведєва Юрія Івановича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інженера з транспорту Об’єднаного автогосподарства закладів та установ охорони здоров’я Полтавської області (за згодою)</w:t>
            </w:r>
          </w:p>
        </w:tc>
      </w:tr>
    </w:tbl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tbl>
      <w:tblPr>
        <w:tblStyle w:val="ac"/>
        <w:tblW w:w="9135" w:type="dxa"/>
        <w:jc w:val="left"/>
        <w:tblInd w:w="207" w:type="dxa"/>
        <w:tblCellMar>
          <w:top w:w="0" w:type="dxa"/>
          <w:left w:w="15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60"/>
        <w:gridCol w:w="6274"/>
      </w:tblGrid>
      <w:tr>
        <w:trPr>
          <w:trHeight w:val="445" w:hRule="atLeast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/>
              <w:tabs>
                <w:tab w:val="clear" w:pos="708"/>
                <w:tab w:val="left" w:pos="2192" w:leader="none"/>
              </w:tabs>
              <w:bidi w:val="0"/>
              <w:spacing w:lineRule="auto" w:line="240" w:before="0" w:after="0"/>
              <w:ind w:left="0" w:right="-113" w:hanging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627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 xml:space="preserve">Секретар міської ради                                                                        Т.А. Малиш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567" w:header="0" w:top="425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44c20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345f0f"/>
    <w:rPr>
      <w:rFonts w:ascii="Segoe UI" w:hAnsi="Segoe UI" w:eastAsia="Times New Roman" w:cs="Segoe UI"/>
      <w:sz w:val="18"/>
      <w:szCs w:val="18"/>
      <w:lang w:eastAsia="zh-CN"/>
    </w:rPr>
  </w:style>
  <w:style w:type="character" w:styleId="ListLabel1" w:customStyle="1">
    <w:name w:val="ListLabel 1"/>
    <w:qFormat/>
    <w:rsid w:val="000c70f6"/>
    <w:rPr>
      <w:rFonts w:cs="Times New Roma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rsid w:val="000c70f6"/>
    <w:pPr>
      <w:spacing w:before="0" w:after="140"/>
    </w:pPr>
    <w:rPr/>
  </w:style>
  <w:style w:type="paragraph" w:styleId="Style17">
    <w:name w:val="List"/>
    <w:basedOn w:val="Style16"/>
    <w:rsid w:val="000c70f6"/>
    <w:pPr/>
    <w:rPr>
      <w:rFonts w:ascii="Times New Roman" w:hAnsi="Times New Roman"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Style20">
    <w:name w:val="Title"/>
    <w:basedOn w:val="Normal"/>
    <w:next w:val="Style16"/>
    <w:qFormat/>
    <w:rsid w:val="000c70f6"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Caption">
    <w:name w:val="caption"/>
    <w:basedOn w:val="Normal"/>
    <w:qFormat/>
    <w:rsid w:val="000c70f6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0c70f6"/>
    <w:pPr>
      <w:suppressLineNumbers/>
    </w:pPr>
    <w:rPr>
      <w:rFonts w:ascii="Times New Roman" w:hAnsi="Times New Roman" w:cs="Arial"/>
    </w:rPr>
  </w:style>
  <w:style w:type="paragraph" w:styleId="1" w:customStyle="1">
    <w:name w:val="Заголовок1"/>
    <w:basedOn w:val="Normal"/>
    <w:next w:val="Style16"/>
    <w:qFormat/>
    <w:rsid w:val="000c70f6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11" w:customStyle="1">
    <w:name w:val="Название объекта1"/>
    <w:basedOn w:val="Normal"/>
    <w:qFormat/>
    <w:rsid w:val="000c70f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ListParagraph">
    <w:name w:val="List Paragraph"/>
    <w:basedOn w:val="Normal"/>
    <w:qFormat/>
    <w:rsid w:val="00e669ce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345f0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f3008f"/>
    <w:pPr>
      <w:widowControl w:val="false"/>
      <w:suppressAutoHyphens w:val="true"/>
      <w:bidi w:val="0"/>
      <w:jc w:val="left"/>
    </w:pPr>
    <w:rPr>
      <w:rFonts w:ascii="Calibri" w:hAnsi="Calibri" w:eastAsia="Andale Sans UI" w:cs="Tahoma"/>
      <w:color w:val="00000A"/>
      <w:kern w:val="0"/>
      <w:sz w:val="24"/>
      <w:szCs w:val="22"/>
      <w:lang w:val="ru-RU" w:eastAsia="uk-UA" w:bidi="ar-SA"/>
    </w:rPr>
  </w:style>
  <w:style w:type="paragraph" w:styleId="Style21" w:customStyle="1">
    <w:name w:val="Вміст таблиці"/>
    <w:basedOn w:val="Normal"/>
    <w:qFormat/>
    <w:rsid w:val="00f3008f"/>
    <w:pPr>
      <w:suppressLineNumbers/>
    </w:pPr>
    <w:rPr/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DocumentMap">
    <w:name w:val="DocumentMap"/>
    <w:qFormat/>
    <w:pPr>
      <w:widowControl/>
      <w:bidi w:val="0"/>
      <w:spacing w:lineRule="auto" w:line="254" w:before="0" w:after="160"/>
      <w:jc w:val="left"/>
      <w:textAlignment w:val="auto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444c2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409E-6791-4B91-94CE-A4022045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Application>LibreOffice/6.1.2.1$Windows_X86_64 LibreOffice_project/65905a128db06ba48db947242809d14d3f9a93fe</Application>
  <Pages>2</Pages>
  <Words>333</Words>
  <Characters>2664</Characters>
  <CharactersWithSpaces>3146</CharactersWithSpaces>
  <Paragraphs>41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2019-09-26T11:25:00Z</dcterms:created>
  <dc:creator>ПК</dc:creator>
  <dc:description/>
  <dc:language>uk-UA</dc:language>
  <cp:lastModifiedBy/>
  <cp:lastPrinted>2021-05-28T16:19:00Z</cp:lastPrinted>
  <dcterms:modified xsi:type="dcterms:W3CDTF">2021-06-03T09:50:44Z</dcterms:modified>
  <cp:revision>143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