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BB" w:rsidRDefault="0095627F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-407035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2BB" w:rsidRDefault="0095627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562BB" w:rsidRDefault="0095627F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3562BB" w:rsidRDefault="0095627F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3562BB" w:rsidRDefault="003562BB">
      <w:pPr>
        <w:jc w:val="center"/>
        <w:rPr>
          <w:b/>
          <w:sz w:val="28"/>
          <w:szCs w:val="28"/>
        </w:rPr>
      </w:pPr>
    </w:p>
    <w:p w:rsidR="003562BB" w:rsidRDefault="0095627F">
      <w:pPr>
        <w:jc w:val="center"/>
      </w:pPr>
      <w:r>
        <w:rPr>
          <w:b/>
          <w:sz w:val="28"/>
          <w:szCs w:val="28"/>
        </w:rPr>
        <w:t>РІШЕННЯ</w:t>
      </w:r>
    </w:p>
    <w:p w:rsidR="003562BB" w:rsidRDefault="003562BB">
      <w:pPr>
        <w:jc w:val="both"/>
        <w:rPr>
          <w:sz w:val="28"/>
          <w:szCs w:val="28"/>
        </w:rPr>
      </w:pPr>
    </w:p>
    <w:p w:rsidR="003562BB" w:rsidRDefault="0095627F">
      <w:pPr>
        <w:jc w:val="both"/>
      </w:pPr>
      <w:r>
        <w:rPr>
          <w:sz w:val="28"/>
          <w:szCs w:val="28"/>
        </w:rPr>
        <w:t>30 червня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171</w:t>
      </w:r>
    </w:p>
    <w:p w:rsidR="003562BB" w:rsidRDefault="003562BB">
      <w:pPr>
        <w:pStyle w:val="a5"/>
        <w:spacing w:after="0" w:line="240" w:lineRule="auto"/>
        <w:ind w:right="5242"/>
        <w:jc w:val="both"/>
        <w:rPr>
          <w:sz w:val="28"/>
          <w:szCs w:val="28"/>
        </w:rPr>
      </w:pPr>
    </w:p>
    <w:p w:rsidR="003562BB" w:rsidRDefault="0095627F">
      <w:pPr>
        <w:pStyle w:val="a5"/>
        <w:spacing w:after="0" w:line="240" w:lineRule="auto"/>
        <w:ind w:right="-1"/>
        <w:contextualSpacing/>
        <w:jc w:val="both"/>
      </w:pPr>
      <w:r>
        <w:rPr>
          <w:sz w:val="28"/>
          <w:szCs w:val="28"/>
        </w:rPr>
        <w:t xml:space="preserve">Про   </w:t>
      </w:r>
      <w:r>
        <w:rPr>
          <w:color w:val="000000"/>
          <w:sz w:val="28"/>
          <w:szCs w:val="28"/>
        </w:rPr>
        <w:t xml:space="preserve">роботу  відділу  культури, </w:t>
      </w:r>
    </w:p>
    <w:p w:rsidR="003562BB" w:rsidRDefault="0095627F">
      <w:pPr>
        <w:pStyle w:val="a5"/>
        <w:spacing w:after="0" w:line="240" w:lineRule="auto"/>
        <w:ind w:right="-1"/>
        <w:contextualSpacing/>
        <w:jc w:val="both"/>
      </w:pPr>
      <w:r>
        <w:rPr>
          <w:color w:val="000000"/>
          <w:sz w:val="28"/>
          <w:szCs w:val="28"/>
        </w:rPr>
        <w:t xml:space="preserve">молоді, спорту та туризму щодо </w:t>
      </w:r>
    </w:p>
    <w:p w:rsidR="003562BB" w:rsidRDefault="0095627F">
      <w:pPr>
        <w:pStyle w:val="a5"/>
        <w:spacing w:after="0" w:line="240" w:lineRule="auto"/>
        <w:ind w:right="-1"/>
        <w:contextualSpacing/>
        <w:jc w:val="both"/>
      </w:pPr>
      <w:r>
        <w:rPr>
          <w:color w:val="000000"/>
          <w:sz w:val="28"/>
          <w:szCs w:val="28"/>
        </w:rPr>
        <w:t xml:space="preserve">діяльності   сільських/міських </w:t>
      </w:r>
    </w:p>
    <w:p w:rsidR="003562BB" w:rsidRDefault="0095627F">
      <w:pPr>
        <w:pStyle w:val="a5"/>
        <w:spacing w:after="0" w:line="240" w:lineRule="auto"/>
        <w:ind w:right="-1"/>
        <w:contextualSpacing/>
        <w:jc w:val="both"/>
      </w:pPr>
      <w:r>
        <w:rPr>
          <w:color w:val="000000"/>
          <w:sz w:val="28"/>
          <w:szCs w:val="28"/>
        </w:rPr>
        <w:t xml:space="preserve">клубів/будинків  культури  за </w:t>
      </w:r>
    </w:p>
    <w:p w:rsidR="003562BB" w:rsidRDefault="0095627F">
      <w:pPr>
        <w:pStyle w:val="a5"/>
        <w:spacing w:after="0" w:line="240" w:lineRule="auto"/>
        <w:ind w:right="-1"/>
        <w:contextualSpacing/>
        <w:jc w:val="both"/>
      </w:pPr>
      <w:r>
        <w:rPr>
          <w:color w:val="000000"/>
          <w:sz w:val="28"/>
          <w:szCs w:val="28"/>
        </w:rPr>
        <w:t>2020 рік та І півріччя 2021 року</w:t>
      </w:r>
      <w:bookmarkStart w:id="0" w:name="__DdeLink__16181_225946672"/>
      <w:bookmarkEnd w:id="0"/>
    </w:p>
    <w:p w:rsidR="003562BB" w:rsidRDefault="003562BB">
      <w:pPr>
        <w:pStyle w:val="a5"/>
        <w:spacing w:after="0" w:line="240" w:lineRule="auto"/>
        <w:ind w:right="5499"/>
        <w:contextualSpacing/>
        <w:jc w:val="both"/>
        <w:rPr>
          <w:color w:val="000000"/>
          <w:sz w:val="28"/>
          <w:szCs w:val="28"/>
        </w:rPr>
      </w:pPr>
    </w:p>
    <w:p w:rsidR="003562BB" w:rsidRDefault="0095627F">
      <w:pPr>
        <w:pStyle w:val="ac"/>
        <w:shd w:val="clear" w:color="auto" w:fill="FFFFFF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Керуючись ст. 32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Про місцеве самоврядування в Україні”, відповідно до рішення виконавчого комітету від 28.12.2020 № 210 ,,Про затвердження плану роботи виконавчого комітету на 2020 рік” та заслухавши звіт начальника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культури, молоді, спорту та туризму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Тітіка</w:t>
      </w:r>
      <w:proofErr w:type="spellEnd"/>
      <w:r>
        <w:rPr>
          <w:rFonts w:ascii="Times New Roman" w:hAnsi="Times New Roman"/>
          <w:sz w:val="28"/>
          <w:szCs w:val="28"/>
        </w:rPr>
        <w:t xml:space="preserve"> М.С. про </w:t>
      </w:r>
      <w:r>
        <w:rPr>
          <w:rFonts w:ascii="Times New Roman" w:hAnsi="Times New Roman"/>
          <w:color w:val="000000"/>
          <w:sz w:val="28"/>
          <w:szCs w:val="28"/>
        </w:rPr>
        <w:t xml:space="preserve">роботу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культури, молоді, спорту та туризму щодо діяльності</w:t>
      </w:r>
      <w:r>
        <w:rPr>
          <w:rFonts w:ascii="Times New Roman" w:hAnsi="Times New Roman" w:cs="Times New Roman"/>
          <w:color w:val="FFFFFF"/>
          <w:sz w:val="28"/>
          <w:szCs w:val="28"/>
        </w:rPr>
        <w:t>....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сільських/міських клубів/будинків культури за 2020 рік та І півріччя 2021 року</w:t>
      </w:r>
      <w:r>
        <w:rPr>
          <w:rFonts w:ascii="Times New Roman" w:hAnsi="Times New Roman"/>
          <w:sz w:val="28"/>
          <w:szCs w:val="28"/>
        </w:rPr>
        <w:t xml:space="preserve">, виконавчий комітет Решетилівської міської ради </w:t>
      </w:r>
    </w:p>
    <w:p w:rsidR="003562BB" w:rsidRDefault="0095627F">
      <w:pPr>
        <w:pStyle w:val="ac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3562BB" w:rsidRDefault="003562BB">
      <w:pPr>
        <w:pStyle w:val="ac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2BB" w:rsidRDefault="0095627F">
      <w:pPr>
        <w:pStyle w:val="ac"/>
        <w:shd w:val="clear" w:color="auto" w:fill="FFFFFF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Звіт начальника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культури, молоді, спорту та туризму</w:t>
      </w:r>
      <w:r>
        <w:rPr>
          <w:rFonts w:ascii="Times New Roman" w:hAnsi="Times New Roman"/>
          <w:sz w:val="28"/>
          <w:szCs w:val="28"/>
        </w:rPr>
        <w:t xml:space="preserve"> виконавчого комітету міської ради </w:t>
      </w:r>
      <w:proofErr w:type="spellStart"/>
      <w:r>
        <w:rPr>
          <w:rFonts w:ascii="Times New Roman" w:hAnsi="Times New Roman"/>
          <w:sz w:val="28"/>
          <w:szCs w:val="28"/>
        </w:rPr>
        <w:t>Тітіка</w:t>
      </w:r>
      <w:proofErr w:type="spellEnd"/>
      <w:r>
        <w:rPr>
          <w:rFonts w:ascii="Times New Roman" w:hAnsi="Times New Roman"/>
          <w:sz w:val="28"/>
          <w:szCs w:val="28"/>
        </w:rPr>
        <w:t xml:space="preserve"> М.С. про </w:t>
      </w:r>
      <w:r>
        <w:rPr>
          <w:rFonts w:ascii="Times New Roman" w:hAnsi="Times New Roman"/>
          <w:color w:val="000000"/>
          <w:sz w:val="28"/>
          <w:szCs w:val="28"/>
        </w:rPr>
        <w:t xml:space="preserve">роботу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культури, молоді, спорту та туризму щодо діяльності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сільських/міських клубів/будинків культури за 2020 рік та І півріччя 2021 року</w:t>
      </w:r>
      <w:r>
        <w:rPr>
          <w:rFonts w:ascii="Times New Roman" w:hAnsi="Times New Roman"/>
          <w:color w:val="000000"/>
          <w:sz w:val="28"/>
          <w:szCs w:val="28"/>
        </w:rPr>
        <w:t xml:space="preserve"> прийняти до відома (додається).</w:t>
      </w:r>
    </w:p>
    <w:p w:rsidR="003562BB" w:rsidRDefault="003562BB">
      <w:pPr>
        <w:pStyle w:val="ac"/>
        <w:shd w:val="clear" w:color="auto" w:fill="FFFFFF"/>
        <w:spacing w:after="283"/>
        <w:contextualSpacing/>
        <w:jc w:val="both"/>
      </w:pPr>
    </w:p>
    <w:p w:rsidR="003562BB" w:rsidRDefault="003562BB">
      <w:pPr>
        <w:pStyle w:val="ac"/>
        <w:shd w:val="clear" w:color="auto" w:fill="FFFFFF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2BB" w:rsidRDefault="003562BB">
      <w:pPr>
        <w:pStyle w:val="ac"/>
        <w:shd w:val="clear" w:color="auto" w:fill="FFFFFF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2BB" w:rsidRDefault="0095627F">
      <w:pPr>
        <w:pStyle w:val="ac"/>
        <w:shd w:val="clear" w:color="auto" w:fill="FFFFFF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Міський голова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3562BB" w:rsidRDefault="003562BB">
      <w:pPr>
        <w:pStyle w:val="ac"/>
        <w:shd w:val="clear" w:color="auto" w:fill="FFFFFF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2BB" w:rsidRDefault="003562BB"/>
    <w:p w:rsidR="003562BB" w:rsidRDefault="003562BB"/>
    <w:p w:rsidR="003562BB" w:rsidRDefault="003562BB">
      <w:pPr>
        <w:rPr>
          <w:rFonts w:cs="Times New Roman"/>
          <w:sz w:val="28"/>
          <w:szCs w:val="28"/>
        </w:rPr>
      </w:pPr>
    </w:p>
    <w:p w:rsidR="003562BB" w:rsidRDefault="003562BB">
      <w:pPr>
        <w:pStyle w:val="a5"/>
        <w:spacing w:after="142" w:line="240" w:lineRule="auto"/>
        <w:ind w:left="5669"/>
        <w:contextualSpacing/>
        <w:rPr>
          <w:sz w:val="28"/>
          <w:szCs w:val="28"/>
        </w:rPr>
      </w:pPr>
    </w:p>
    <w:p w:rsidR="003562BB" w:rsidRDefault="003562BB">
      <w:pPr>
        <w:pStyle w:val="a5"/>
        <w:spacing w:after="142" w:line="240" w:lineRule="auto"/>
        <w:ind w:left="5669"/>
        <w:contextualSpacing/>
        <w:rPr>
          <w:sz w:val="28"/>
          <w:szCs w:val="28"/>
        </w:rPr>
      </w:pPr>
    </w:p>
    <w:p w:rsidR="003562BB" w:rsidRDefault="003562BB">
      <w:pPr>
        <w:pStyle w:val="a5"/>
        <w:spacing w:after="142" w:line="240" w:lineRule="auto"/>
        <w:ind w:left="5669"/>
        <w:contextualSpacing/>
        <w:rPr>
          <w:sz w:val="28"/>
          <w:szCs w:val="28"/>
        </w:rPr>
      </w:pPr>
    </w:p>
    <w:p w:rsidR="003562BB" w:rsidRDefault="003562BB">
      <w:pPr>
        <w:pStyle w:val="a5"/>
        <w:spacing w:after="142" w:line="240" w:lineRule="auto"/>
        <w:ind w:left="5669"/>
        <w:contextualSpacing/>
        <w:rPr>
          <w:sz w:val="28"/>
          <w:szCs w:val="28"/>
        </w:rPr>
      </w:pPr>
    </w:p>
    <w:p w:rsidR="003562BB" w:rsidRDefault="003562BB">
      <w:pPr>
        <w:pStyle w:val="a5"/>
        <w:spacing w:after="142" w:line="240" w:lineRule="auto"/>
        <w:ind w:left="5669"/>
        <w:contextualSpacing/>
        <w:rPr>
          <w:sz w:val="28"/>
          <w:szCs w:val="28"/>
        </w:rPr>
      </w:pPr>
    </w:p>
    <w:p w:rsidR="003562BB" w:rsidRDefault="0095627F">
      <w:pPr>
        <w:pStyle w:val="a5"/>
        <w:spacing w:after="142" w:line="240" w:lineRule="auto"/>
        <w:ind w:left="5669"/>
        <w:contextualSpacing/>
        <w:rPr>
          <w:sz w:val="28"/>
          <w:szCs w:val="28"/>
        </w:rPr>
      </w:pPr>
      <w:r>
        <w:br w:type="page"/>
      </w:r>
    </w:p>
    <w:p w:rsidR="003562BB" w:rsidRDefault="0095627F">
      <w:pPr>
        <w:pStyle w:val="a5"/>
        <w:spacing w:after="142" w:line="240" w:lineRule="auto"/>
        <w:ind w:left="5669"/>
        <w:contextualSpacing/>
      </w:pPr>
      <w:r>
        <w:rPr>
          <w:sz w:val="28"/>
          <w:szCs w:val="28"/>
        </w:rPr>
        <w:lastRenderedPageBreak/>
        <w:t>Додаток</w:t>
      </w:r>
    </w:p>
    <w:p w:rsidR="003562BB" w:rsidRDefault="0095627F">
      <w:pPr>
        <w:pStyle w:val="a5"/>
        <w:spacing w:after="142" w:line="240" w:lineRule="auto"/>
        <w:ind w:left="5669"/>
        <w:contextualSpacing/>
      </w:pPr>
      <w:r>
        <w:rPr>
          <w:sz w:val="28"/>
          <w:szCs w:val="28"/>
        </w:rPr>
        <w:t>до рішення виконавчого комітету</w:t>
      </w:r>
    </w:p>
    <w:p w:rsidR="003562BB" w:rsidRDefault="0095627F">
      <w:pPr>
        <w:pStyle w:val="a5"/>
        <w:spacing w:after="142" w:line="240" w:lineRule="auto"/>
        <w:ind w:left="5669"/>
        <w:contextualSpacing/>
      </w:pPr>
      <w:r>
        <w:rPr>
          <w:sz w:val="28"/>
          <w:szCs w:val="28"/>
        </w:rPr>
        <w:t xml:space="preserve">Решетилівської міської ради </w:t>
      </w:r>
    </w:p>
    <w:p w:rsidR="003562BB" w:rsidRDefault="0095627F">
      <w:pPr>
        <w:pStyle w:val="a5"/>
        <w:spacing w:after="142" w:line="240" w:lineRule="auto"/>
        <w:ind w:left="5669"/>
        <w:contextualSpacing/>
      </w:pPr>
      <w:r>
        <w:rPr>
          <w:sz w:val="28"/>
          <w:szCs w:val="28"/>
        </w:rPr>
        <w:t xml:space="preserve">30.06.2021 № </w:t>
      </w:r>
      <w:r w:rsidR="002F229C">
        <w:rPr>
          <w:sz w:val="28"/>
          <w:szCs w:val="28"/>
        </w:rPr>
        <w:t>171</w:t>
      </w:r>
      <w:bookmarkStart w:id="1" w:name="_GoBack"/>
      <w:bookmarkEnd w:id="1"/>
    </w:p>
    <w:p w:rsidR="003562BB" w:rsidRDefault="003562BB">
      <w:pPr>
        <w:pStyle w:val="a5"/>
        <w:spacing w:line="240" w:lineRule="auto"/>
        <w:rPr>
          <w:sz w:val="28"/>
          <w:szCs w:val="28"/>
        </w:rPr>
      </w:pPr>
    </w:p>
    <w:p w:rsidR="003562BB" w:rsidRDefault="0095627F">
      <w:pPr>
        <w:pStyle w:val="ac"/>
        <w:shd w:val="clear" w:color="auto" w:fill="FFFFFF"/>
        <w:spacing w:after="283"/>
        <w:contextualSpacing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Звіт про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роботу відділу культури, молоді, спорту та туризму щодо діяльності сільських/міських клубів/будинків культури за 2020 рік </w:t>
      </w:r>
    </w:p>
    <w:p w:rsidR="003562BB" w:rsidRDefault="0095627F">
      <w:pPr>
        <w:pStyle w:val="ac"/>
        <w:shd w:val="clear" w:color="auto" w:fill="FFFFFF"/>
        <w:spacing w:after="283"/>
        <w:contextualSpacing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 І півріччя 2021 року</w:t>
      </w:r>
    </w:p>
    <w:p w:rsidR="003562BB" w:rsidRDefault="0095627F">
      <w:pPr>
        <w:pStyle w:val="a5"/>
        <w:spacing w:after="0" w:line="240" w:lineRule="auto"/>
        <w:ind w:firstLine="709"/>
        <w:contextualSpacing/>
        <w:jc w:val="both"/>
      </w:pPr>
      <w:r>
        <w:rPr>
          <w:sz w:val="28"/>
          <w:szCs w:val="28"/>
        </w:rPr>
        <w:t>В Решетилівській міській територіальній громаді діє 36 закладів культури клубного типу: 4 міських (Решетилівський міський клуб №1, Решетилівський міський клуб №2, Решетилівський міський будинок культури, ЦКД „Оберіг”), 32 сільських клубних закладів (</w:t>
      </w:r>
      <w:proofErr w:type="spellStart"/>
      <w:r>
        <w:rPr>
          <w:sz w:val="28"/>
          <w:szCs w:val="28"/>
        </w:rPr>
        <w:t>Колотіївський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Шкурупіївський</w:t>
      </w:r>
      <w:proofErr w:type="spellEnd"/>
      <w:r>
        <w:rPr>
          <w:sz w:val="28"/>
          <w:szCs w:val="28"/>
        </w:rPr>
        <w:t xml:space="preserve"> сільський клуб-філія, </w:t>
      </w:r>
      <w:proofErr w:type="spellStart"/>
      <w:r>
        <w:rPr>
          <w:sz w:val="28"/>
          <w:szCs w:val="28"/>
        </w:rPr>
        <w:t>Білоконівський</w:t>
      </w:r>
      <w:proofErr w:type="spellEnd"/>
      <w:r>
        <w:rPr>
          <w:sz w:val="28"/>
          <w:szCs w:val="28"/>
        </w:rPr>
        <w:t xml:space="preserve"> сільський клуб-філія, </w:t>
      </w:r>
      <w:proofErr w:type="spellStart"/>
      <w:r>
        <w:rPr>
          <w:sz w:val="28"/>
          <w:szCs w:val="28"/>
        </w:rPr>
        <w:t>Пасічниківський</w:t>
      </w:r>
      <w:proofErr w:type="spellEnd"/>
      <w:r>
        <w:rPr>
          <w:sz w:val="28"/>
          <w:szCs w:val="28"/>
        </w:rPr>
        <w:t xml:space="preserve"> сільський клуб-філія, </w:t>
      </w:r>
      <w:proofErr w:type="spellStart"/>
      <w:r>
        <w:rPr>
          <w:sz w:val="28"/>
          <w:szCs w:val="28"/>
        </w:rPr>
        <w:t>Потічанський</w:t>
      </w:r>
      <w:proofErr w:type="spellEnd"/>
      <w:r>
        <w:rPr>
          <w:sz w:val="28"/>
          <w:szCs w:val="28"/>
        </w:rPr>
        <w:t xml:space="preserve"> сільський будинок культури-філія, Миколаївський сільський клуб-філія, </w:t>
      </w:r>
      <w:proofErr w:type="spellStart"/>
      <w:r>
        <w:rPr>
          <w:sz w:val="28"/>
          <w:szCs w:val="28"/>
        </w:rPr>
        <w:t>Хрещатівський</w:t>
      </w:r>
      <w:proofErr w:type="spellEnd"/>
      <w:r>
        <w:rPr>
          <w:sz w:val="28"/>
          <w:szCs w:val="28"/>
        </w:rPr>
        <w:t xml:space="preserve"> сільський клуб-філія, </w:t>
      </w:r>
      <w:proofErr w:type="spellStart"/>
      <w:r>
        <w:rPr>
          <w:sz w:val="28"/>
          <w:szCs w:val="28"/>
        </w:rPr>
        <w:t>Калениківський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Остапʼївський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Першолиманський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Лобачівський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М'якеньківський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Михнівський</w:t>
      </w:r>
      <w:proofErr w:type="spellEnd"/>
      <w:r>
        <w:rPr>
          <w:sz w:val="28"/>
          <w:szCs w:val="28"/>
        </w:rPr>
        <w:t xml:space="preserve"> сільський клуб-філія, </w:t>
      </w:r>
      <w:proofErr w:type="spellStart"/>
      <w:r>
        <w:rPr>
          <w:sz w:val="28"/>
          <w:szCs w:val="28"/>
        </w:rPr>
        <w:t>Малобакайський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Новомихайлівський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Потеряйківський</w:t>
      </w:r>
      <w:proofErr w:type="spellEnd"/>
      <w:r>
        <w:rPr>
          <w:sz w:val="28"/>
          <w:szCs w:val="28"/>
        </w:rPr>
        <w:t xml:space="preserve"> сільський клуб-філія, </w:t>
      </w:r>
      <w:proofErr w:type="spellStart"/>
      <w:r>
        <w:rPr>
          <w:sz w:val="28"/>
          <w:szCs w:val="28"/>
        </w:rPr>
        <w:t>Пащенківський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Піщанський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Федіївський</w:t>
      </w:r>
      <w:proofErr w:type="spellEnd"/>
      <w:r>
        <w:rPr>
          <w:sz w:val="28"/>
          <w:szCs w:val="28"/>
        </w:rPr>
        <w:t xml:space="preserve"> сільський будинок культури-філія, Шевченківський сільський будинок культури-філія, </w:t>
      </w:r>
      <w:proofErr w:type="spellStart"/>
      <w:r>
        <w:rPr>
          <w:sz w:val="28"/>
          <w:szCs w:val="28"/>
        </w:rPr>
        <w:t>Шамраївський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Шилівський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Паненківський</w:t>
      </w:r>
      <w:proofErr w:type="spellEnd"/>
      <w:r>
        <w:rPr>
          <w:sz w:val="28"/>
          <w:szCs w:val="28"/>
        </w:rPr>
        <w:t xml:space="preserve"> сільський клуб-філія, </w:t>
      </w:r>
      <w:proofErr w:type="spellStart"/>
      <w:r>
        <w:rPr>
          <w:sz w:val="28"/>
          <w:szCs w:val="28"/>
        </w:rPr>
        <w:t>Онищенківський</w:t>
      </w:r>
      <w:proofErr w:type="spellEnd"/>
      <w:r>
        <w:rPr>
          <w:sz w:val="28"/>
          <w:szCs w:val="28"/>
        </w:rPr>
        <w:t xml:space="preserve"> сільський клуб-філія, Покровський сільський будинок культури-філія, </w:t>
      </w:r>
      <w:proofErr w:type="spellStart"/>
      <w:r>
        <w:rPr>
          <w:sz w:val="28"/>
          <w:szCs w:val="28"/>
        </w:rPr>
        <w:t>Кривківський</w:t>
      </w:r>
      <w:proofErr w:type="spellEnd"/>
      <w:r>
        <w:rPr>
          <w:sz w:val="28"/>
          <w:szCs w:val="28"/>
        </w:rPr>
        <w:t xml:space="preserve"> сільський клуб-філія, </w:t>
      </w:r>
      <w:proofErr w:type="spellStart"/>
      <w:r>
        <w:rPr>
          <w:sz w:val="28"/>
          <w:szCs w:val="28"/>
        </w:rPr>
        <w:t>Шкурупіївський</w:t>
      </w:r>
      <w:proofErr w:type="spellEnd"/>
      <w:r>
        <w:rPr>
          <w:sz w:val="28"/>
          <w:szCs w:val="28"/>
        </w:rPr>
        <w:t xml:space="preserve"> сільський клуб №2-філія, </w:t>
      </w:r>
      <w:proofErr w:type="spellStart"/>
      <w:r>
        <w:rPr>
          <w:sz w:val="28"/>
          <w:szCs w:val="28"/>
        </w:rPr>
        <w:t>Кукобівський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Сухорабівський</w:t>
      </w:r>
      <w:proofErr w:type="spellEnd"/>
      <w:r>
        <w:rPr>
          <w:sz w:val="28"/>
          <w:szCs w:val="28"/>
        </w:rPr>
        <w:t xml:space="preserve"> сільський будинок культури-філія, </w:t>
      </w:r>
      <w:proofErr w:type="spellStart"/>
      <w:r>
        <w:rPr>
          <w:sz w:val="28"/>
          <w:szCs w:val="28"/>
        </w:rPr>
        <w:t>Братешківський</w:t>
      </w:r>
      <w:proofErr w:type="spellEnd"/>
      <w:r>
        <w:rPr>
          <w:sz w:val="28"/>
          <w:szCs w:val="28"/>
        </w:rPr>
        <w:t xml:space="preserve"> сільський клуб-філія, </w:t>
      </w:r>
      <w:proofErr w:type="spellStart"/>
      <w:r>
        <w:rPr>
          <w:sz w:val="28"/>
          <w:szCs w:val="28"/>
        </w:rPr>
        <w:t>Демидівський</w:t>
      </w:r>
      <w:proofErr w:type="spellEnd"/>
      <w:r>
        <w:rPr>
          <w:sz w:val="28"/>
          <w:szCs w:val="28"/>
        </w:rPr>
        <w:t xml:space="preserve"> будинок культури-філія, </w:t>
      </w:r>
      <w:proofErr w:type="spellStart"/>
      <w:r>
        <w:rPr>
          <w:sz w:val="28"/>
          <w:szCs w:val="28"/>
        </w:rPr>
        <w:t>Говтвянський</w:t>
      </w:r>
      <w:proofErr w:type="spellEnd"/>
      <w:r>
        <w:rPr>
          <w:sz w:val="28"/>
          <w:szCs w:val="28"/>
        </w:rPr>
        <w:t xml:space="preserve"> сільський будинок культури-філія).</w:t>
      </w:r>
    </w:p>
    <w:p w:rsidR="003562BB" w:rsidRDefault="0095627F">
      <w:pPr>
        <w:tabs>
          <w:tab w:val="left" w:pos="0"/>
        </w:tabs>
        <w:contextualSpacing/>
        <w:jc w:val="both"/>
      </w:pPr>
      <w:r>
        <w:rPr>
          <w:sz w:val="28"/>
          <w:szCs w:val="28"/>
        </w:rPr>
        <w:tab/>
        <w:t>Штатна чисельність закладів становить – 74 штатних одиниць, працює 89 чоловік. На даний момент не працює Решетилівський міський клуб №2.</w:t>
      </w:r>
    </w:p>
    <w:p w:rsidR="003562BB" w:rsidRDefault="0095627F">
      <w:pPr>
        <w:tabs>
          <w:tab w:val="left" w:pos="0"/>
        </w:tabs>
        <w:spacing w:after="198"/>
        <w:contextualSpacing/>
        <w:jc w:val="both"/>
      </w:pPr>
      <w:r>
        <w:rPr>
          <w:sz w:val="28"/>
          <w:szCs w:val="28"/>
        </w:rPr>
        <w:tab/>
        <w:t>Основними напрямками роботи клубних закладів є створення умов для розвитку ініціативи, творчості людей, розширення можливостей для всебічного розвитку особистості, р</w:t>
      </w:r>
      <w:bookmarkStart w:id="2" w:name="__DdeLink__215_19056244"/>
      <w:r>
        <w:rPr>
          <w:sz w:val="28"/>
          <w:szCs w:val="28"/>
        </w:rPr>
        <w:t>озширення культурних послуг, залучення громадян до проведення активного та змістовного відпочинку.</w:t>
      </w:r>
      <w:bookmarkEnd w:id="2"/>
    </w:p>
    <w:p w:rsidR="003562BB" w:rsidRDefault="0095627F">
      <w:pPr>
        <w:tabs>
          <w:tab w:val="left" w:pos="0"/>
        </w:tabs>
        <w:spacing w:after="198"/>
        <w:contextualSpacing/>
        <w:jc w:val="both"/>
      </w:pPr>
      <w:r>
        <w:rPr>
          <w:sz w:val="28"/>
          <w:szCs w:val="28"/>
        </w:rPr>
        <w:tab/>
        <w:t xml:space="preserve">В будинках культури та клубах протягом 2020 та І півріччя 2021 року активно проводилася культурно-творча діяльність: тематичні вечори, державні, професійні, </w:t>
      </w:r>
      <w:proofErr w:type="spellStart"/>
      <w:r>
        <w:rPr>
          <w:sz w:val="28"/>
          <w:szCs w:val="28"/>
        </w:rPr>
        <w:t>різдвяно</w:t>
      </w:r>
      <w:proofErr w:type="spellEnd"/>
      <w:r>
        <w:rPr>
          <w:sz w:val="28"/>
          <w:szCs w:val="28"/>
        </w:rPr>
        <w:t>-новорічні свята та інші масові заходи. Постійно ведеться культурно-пізнавальна робота з молодим та підростаючим поколінням.</w:t>
      </w:r>
    </w:p>
    <w:p w:rsidR="003562BB" w:rsidRDefault="0095627F">
      <w:pPr>
        <w:tabs>
          <w:tab w:val="left" w:pos="0"/>
        </w:tabs>
        <w:spacing w:after="198"/>
        <w:ind w:firstLine="709"/>
        <w:contextualSpacing/>
        <w:jc w:val="both"/>
      </w:pPr>
      <w:r>
        <w:rPr>
          <w:sz w:val="28"/>
          <w:szCs w:val="28"/>
        </w:rPr>
        <w:t xml:space="preserve">Протягом 2020 року клубними закладами Решетилівської міської ради було проведено 454 культурно-розважальних заходи, з них для дітей - 16. </w:t>
      </w:r>
      <w:r>
        <w:rPr>
          <w:sz w:val="28"/>
          <w:szCs w:val="28"/>
        </w:rPr>
        <w:lastRenderedPageBreak/>
        <w:t>Кількість відвідувачів даних заходів становить - 14779, з них дітей - 3101. В клубних закладах дії 34 клубних формувань, з них для дітей - 16, у них учасників - 314, з них дітей - 80.</w:t>
      </w:r>
    </w:p>
    <w:p w:rsidR="003562BB" w:rsidRDefault="0095627F">
      <w:pPr>
        <w:tabs>
          <w:tab w:val="left" w:pos="0"/>
        </w:tabs>
        <w:spacing w:after="198"/>
        <w:contextualSpacing/>
        <w:jc w:val="both"/>
      </w:pPr>
      <w:r>
        <w:rPr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За І квартал 2021 року закладами було проведено 42 заходи: мітинги-реквієми, культурно-розважальні заходи, концерти, виставки, вечори відпочинку та ін.</w:t>
      </w:r>
    </w:p>
    <w:p w:rsidR="003562BB" w:rsidRDefault="0095627F">
      <w:pPr>
        <w:tabs>
          <w:tab w:val="left" w:pos="0"/>
        </w:tabs>
        <w:spacing w:after="198"/>
        <w:contextualSpacing/>
        <w:jc w:val="both"/>
      </w:pPr>
      <w:r>
        <w:rPr>
          <w:sz w:val="28"/>
          <w:szCs w:val="28"/>
        </w:rPr>
        <w:tab/>
        <w:t>Звітний період можна охарактеризувати, як перехідний. Під час якого було структуровано діяльність клубних закладів Решетилівської територіальної громади. Зареєстровано Решетилівський міський будинок культури, як юридичну особу, що включає у своїй структурі 34 філії. Затверджено Статут та Положення про надання платних послуг, приведено у відповідність штатні розписи. На даний момент відпрацьовуються механізми взаємодії між клубними закладами та процесів їхнього функціонування.</w:t>
      </w:r>
    </w:p>
    <w:p w:rsidR="003562BB" w:rsidRDefault="003562BB">
      <w:pPr>
        <w:tabs>
          <w:tab w:val="left" w:pos="0"/>
        </w:tabs>
        <w:contextualSpacing/>
        <w:jc w:val="both"/>
      </w:pPr>
    </w:p>
    <w:p w:rsidR="003562BB" w:rsidRDefault="003562BB">
      <w:pPr>
        <w:pStyle w:val="a5"/>
        <w:spacing w:after="0" w:line="240" w:lineRule="auto"/>
        <w:contextualSpacing/>
        <w:rPr>
          <w:sz w:val="28"/>
          <w:szCs w:val="28"/>
        </w:rPr>
      </w:pPr>
      <w:bookmarkStart w:id="3" w:name="__DdeLink__161_429380412"/>
      <w:bookmarkEnd w:id="3"/>
    </w:p>
    <w:p w:rsidR="003562BB" w:rsidRDefault="003562BB">
      <w:pPr>
        <w:pStyle w:val="a5"/>
        <w:spacing w:after="142" w:line="240" w:lineRule="auto"/>
        <w:contextualSpacing/>
        <w:rPr>
          <w:sz w:val="28"/>
          <w:szCs w:val="28"/>
        </w:rPr>
      </w:pPr>
    </w:p>
    <w:p w:rsidR="003562BB" w:rsidRDefault="003562BB">
      <w:pPr>
        <w:pStyle w:val="a5"/>
        <w:spacing w:after="142" w:line="240" w:lineRule="auto"/>
        <w:contextualSpacing/>
        <w:rPr>
          <w:sz w:val="28"/>
          <w:szCs w:val="28"/>
        </w:rPr>
      </w:pPr>
    </w:p>
    <w:p w:rsidR="003562BB" w:rsidRDefault="0095627F">
      <w:pPr>
        <w:pStyle w:val="a5"/>
        <w:spacing w:after="142" w:line="240" w:lineRule="auto"/>
        <w:contextualSpacing/>
      </w:pPr>
      <w:r>
        <w:rPr>
          <w:sz w:val="28"/>
          <w:szCs w:val="28"/>
        </w:rPr>
        <w:t>Начальник відділу культури,</w:t>
      </w:r>
    </w:p>
    <w:p w:rsidR="003562BB" w:rsidRDefault="0095627F">
      <w:pPr>
        <w:pStyle w:val="a5"/>
        <w:spacing w:after="142" w:line="240" w:lineRule="auto"/>
        <w:contextualSpacing/>
      </w:pPr>
      <w:r>
        <w:rPr>
          <w:sz w:val="28"/>
          <w:szCs w:val="28"/>
        </w:rPr>
        <w:t xml:space="preserve">молоді, спорту та туризму                                                          </w:t>
      </w:r>
      <w:r>
        <w:rPr>
          <w:sz w:val="28"/>
          <w:szCs w:val="28"/>
        </w:rPr>
        <w:tab/>
        <w:t xml:space="preserve">М.С. </w:t>
      </w:r>
      <w:proofErr w:type="spellStart"/>
      <w:r>
        <w:rPr>
          <w:sz w:val="28"/>
          <w:szCs w:val="28"/>
        </w:rPr>
        <w:t>Тітік</w:t>
      </w:r>
      <w:proofErr w:type="spellEnd"/>
    </w:p>
    <w:sectPr w:rsidR="003562BB">
      <w:pgSz w:w="11906" w:h="16838"/>
      <w:pgMar w:top="1134" w:right="567" w:bottom="1134" w:left="1701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BB"/>
    <w:rsid w:val="002F229C"/>
    <w:rsid w:val="003562BB"/>
    <w:rsid w:val="009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136183"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ac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styleId="af">
    <w:name w:val="Balloon Text"/>
    <w:basedOn w:val="a"/>
    <w:uiPriority w:val="99"/>
    <w:semiHidden/>
    <w:unhideWhenUsed/>
    <w:qFormat/>
    <w:rsid w:val="00136183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136183"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ac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styleId="af">
    <w:name w:val="Balloon Text"/>
    <w:basedOn w:val="a"/>
    <w:uiPriority w:val="99"/>
    <w:semiHidden/>
    <w:unhideWhenUsed/>
    <w:qFormat/>
    <w:rsid w:val="0013618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3041</Words>
  <Characters>1734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Юля</cp:lastModifiedBy>
  <cp:revision>11</cp:revision>
  <cp:lastPrinted>2021-06-14T06:59:00Z</cp:lastPrinted>
  <dcterms:created xsi:type="dcterms:W3CDTF">2021-06-14T07:01:00Z</dcterms:created>
  <dcterms:modified xsi:type="dcterms:W3CDTF">2021-06-30T13:21:00Z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