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97" w:rsidRDefault="008B15D4">
      <w:pPr>
        <w:tabs>
          <w:tab w:val="left" w:pos="709"/>
        </w:tabs>
        <w:spacing w:after="0" w:line="240" w:lineRule="auto"/>
        <w:jc w:val="center"/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 wp14:anchorId="57E2308D" wp14:editId="1B6D7315">
            <wp:simplePos x="0" y="0"/>
            <wp:positionH relativeFrom="column">
              <wp:posOffset>2748280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</w:t>
      </w:r>
    </w:p>
    <w:p w:rsidR="004A1E97" w:rsidRDefault="008B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4A1E97" w:rsidRDefault="008B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A1E97" w:rsidRDefault="008B1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A1E97" w:rsidRDefault="004A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E97" w:rsidRDefault="008B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A1E97" w:rsidRDefault="004A1E97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E97" w:rsidRDefault="008B15D4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червня 2021 року                                                                                         № </w:t>
      </w:r>
      <w:r w:rsidR="00A133BE">
        <w:rPr>
          <w:rFonts w:ascii="Times New Roman" w:hAnsi="Times New Roman" w:cs="Times New Roman"/>
          <w:sz w:val="28"/>
          <w:szCs w:val="28"/>
          <w:lang w:val="uk-UA"/>
        </w:rPr>
        <w:t>173</w:t>
      </w:r>
    </w:p>
    <w:p w:rsidR="004A1E97" w:rsidRDefault="004A1E97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E97" w:rsidRDefault="008B1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протоколів </w:t>
      </w:r>
    </w:p>
    <w:p w:rsidR="004A1E97" w:rsidRDefault="008B1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аукціонів </w:t>
      </w:r>
    </w:p>
    <w:p w:rsidR="004A1E97" w:rsidRDefault="004A1E97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4A1E97" w:rsidRDefault="008B15D4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4A1E97" w:rsidRDefault="008B15D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A1E97" w:rsidRDefault="004A1E9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E97" w:rsidRDefault="008B15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Затвердити протоколи електронних аукціонів:</w:t>
      </w:r>
    </w:p>
    <w:p w:rsidR="004A1E97" w:rsidRDefault="008B15D4">
      <w:pPr>
        <w:pStyle w:val="2"/>
        <w:spacing w:beforeAutospacing="0" w:after="0" w:afterAutospacing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1) від 14 червня 2021 року № UA-PS-2021-05-25-000016-2 про визнання переможцем електронного аукціону на право оренди нежитлового приміщення, розташованого за адресою: вул. Підгорянська, 15/1, с. М’якеньківка, фізичну о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собу Бодню Миколу Івановича;</w:t>
      </w:r>
    </w:p>
    <w:p w:rsidR="004A1E97" w:rsidRDefault="008B15D4">
      <w:pPr>
        <w:spacing w:after="0" w:line="240" w:lineRule="auto"/>
        <w:ind w:firstLine="708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від 22 червня 2021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№ LLE001-UA-20210602-64999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переможцем електронного аукціону на право оренди нежитлового приміщення, розташованого за адресою: вул. Освітянська, 27, с-ще Покровське,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ТОВ „ГЕНЕРУЮЧА КОМПАНІЯ ТЕПЛОІНВЕСТ П”;</w:t>
      </w:r>
    </w:p>
    <w:p w:rsidR="004A1E97" w:rsidRDefault="008B15D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>від 23 червня 2021 року</w:t>
      </w:r>
      <w:r>
        <w:rPr>
          <w:rFonts w:ascii="Times New Roman" w:hAnsi="Times New Roman" w:cs="Times New Roman"/>
          <w:color w:val="000000"/>
          <w:sz w:val="28"/>
          <w:szCs w:val="28"/>
          <w:lang w:val="zh-CN"/>
        </w:rPr>
        <w:t xml:space="preserve"> № LLE001-UA-20210603-92651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визнання переможцем електронного аукціону на право оренди нежитлового приміщення, розташованого за адресою: вул. Семена Бережного, 15, с. Остап’є, фізичну особу</w:t>
      </w:r>
      <w:r>
        <w:rPr>
          <w:rFonts w:ascii="Times New Roman" w:hAnsi="Times New Roman" w:cs="Times New Roman"/>
          <w:color w:val="000000"/>
          <w:sz w:val="28"/>
          <w:szCs w:val="28"/>
          <w:lang w:val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підприємця Пищимуху Миколу Івановича;</w:t>
      </w:r>
    </w:p>
    <w:p w:rsidR="004A1E97" w:rsidRDefault="008B15D4">
      <w:pPr>
        <w:pStyle w:val="2"/>
        <w:spacing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4)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від 24 червня 2021 року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zh-CN"/>
        </w:rPr>
        <w:t xml:space="preserve"> 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№ 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</w:rPr>
        <w:t>LLE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  <w:lang w:val="ru-RU"/>
        </w:rPr>
        <w:t>001-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</w:rPr>
        <w:t>UA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  <w:lang w:val="ru-RU"/>
        </w:rPr>
        <w:t>-20210602-05206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 про визнання переможцем електронного аукціону на право оренди нежитлового приміщення, розташованого за адресою: вул. Покровська, 14-а, м. Решетилівка, фізичну особу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zh-CN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  <w:t>підприємця Тихоненко Василя Григоровича.</w:t>
      </w:r>
    </w:p>
    <w:p w:rsidR="004A1E97" w:rsidRDefault="008B15D4">
      <w:pPr>
        <w:pStyle w:val="2"/>
        <w:spacing w:beforeAutospacing="0" w:after="0" w:afterAutospacing="0" w:line="240" w:lineRule="auto"/>
        <w:ind w:firstLine="709"/>
        <w:jc w:val="both"/>
        <w:rPr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2. Відділу з юридичних питань та управління комунальним майном виконавчого комітету міської ради (Колотій Н.Ю.) провести процедуру укладення договорів оренди з переможцями аукціону. </w:t>
      </w:r>
    </w:p>
    <w:p w:rsidR="004A1E97" w:rsidRDefault="004A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5D4" w:rsidRDefault="008B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E97" w:rsidRDefault="008B15D4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  <w:bookmarkStart w:id="1" w:name="_GoBack"/>
      <w:bookmarkEnd w:id="1"/>
    </w:p>
    <w:sectPr w:rsidR="004A1E97" w:rsidSect="008B15D4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A1E97"/>
    <w:rsid w:val="001259E8"/>
    <w:rsid w:val="001612E7"/>
    <w:rsid w:val="004A1E97"/>
    <w:rsid w:val="008B15D4"/>
    <w:rsid w:val="00A1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qFormat/>
    <w:pPr>
      <w:spacing w:after="140"/>
    </w:pPr>
  </w:style>
  <w:style w:type="paragraph" w:styleId="a7">
    <w:name w:val="List"/>
    <w:basedOn w:val="a6"/>
    <w:qFormat/>
    <w:rPr>
      <w:rFonts w:ascii="Times New Roman" w:hAnsi="Times New Roman" w:cs="Arial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styleId="aa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c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e">
    <w:name w:val="Вміст таблиці"/>
    <w:basedOn w:val="a"/>
    <w:qFormat/>
    <w:pPr>
      <w:suppressLineNumbers/>
    </w:p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141</cp:revision>
  <cp:lastPrinted>2021-06-30T13:05:00Z</cp:lastPrinted>
  <dcterms:created xsi:type="dcterms:W3CDTF">2019-09-26T11:25:00Z</dcterms:created>
  <dcterms:modified xsi:type="dcterms:W3CDTF">2021-07-06T11:15:00Z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1049-11.2.0.10176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