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97" w:rsidRDefault="003A20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597" w:rsidRDefault="0028659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86597" w:rsidRDefault="0028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86597" w:rsidRDefault="00286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04 березня  2020 року                                                                                       № 59</w:t>
      </w:r>
    </w:p>
    <w:p w:rsidR="00286597" w:rsidRDefault="00286597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розрахунку</w:t>
      </w:r>
    </w:p>
    <w:p w:rsidR="00286597" w:rsidRDefault="003A20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вартості оренди  вантажних </w:t>
      </w:r>
    </w:p>
    <w:p w:rsidR="00286597" w:rsidRDefault="003A201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автомобілів на 2020 рік</w:t>
      </w:r>
    </w:p>
    <w:p w:rsidR="00286597" w:rsidRDefault="00286597">
      <w:pPr>
        <w:pStyle w:val="a7"/>
        <w:jc w:val="both"/>
        <w:rPr>
          <w:lang w:val="uk-UA"/>
        </w:rPr>
      </w:pPr>
    </w:p>
    <w:p w:rsidR="00286597" w:rsidRDefault="003A2013">
      <w:pPr>
        <w:pStyle w:val="a7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Керуючись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286597" w:rsidRDefault="003A2013">
      <w:pPr>
        <w:pStyle w:val="a7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86597" w:rsidRDefault="00286597">
      <w:pPr>
        <w:pStyle w:val="a7"/>
        <w:tabs>
          <w:tab w:val="left" w:pos="709"/>
        </w:tabs>
        <w:ind w:firstLine="709"/>
        <w:jc w:val="both"/>
        <w:rPr>
          <w:b/>
          <w:lang w:val="uk-UA"/>
        </w:rPr>
      </w:pPr>
    </w:p>
    <w:p w:rsidR="00286597" w:rsidRDefault="003A2013">
      <w:pPr>
        <w:pStyle w:val="a7"/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>1. Затвердити розрахунок вартості оренди вантажних автомобілів, які перебувають на балансі виконавчого</w:t>
      </w:r>
      <w:r>
        <w:rPr>
          <w:lang w:val="uk-UA"/>
        </w:rPr>
        <w:t xml:space="preserve"> комітету Решетилівської міської ради на 2020 рік, що додається.</w:t>
      </w:r>
    </w:p>
    <w:p w:rsidR="00286597" w:rsidRDefault="003A2013">
      <w:pPr>
        <w:pStyle w:val="ae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Шинкарчука Ю.С.</w:t>
      </w:r>
    </w:p>
    <w:p w:rsidR="00286597" w:rsidRDefault="00286597">
      <w:pPr>
        <w:pStyle w:val="ae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597" w:rsidRDefault="00286597">
      <w:pPr>
        <w:pStyle w:val="a7"/>
        <w:tabs>
          <w:tab w:val="left" w:pos="709"/>
        </w:tabs>
        <w:ind w:firstLine="709"/>
        <w:jc w:val="both"/>
        <w:rPr>
          <w:szCs w:val="28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88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286597" w:rsidRDefault="003A201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ЗАТВЕРДЖЕНО</w:t>
      </w:r>
    </w:p>
    <w:p w:rsidR="00286597" w:rsidRDefault="003A2013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286597" w:rsidRDefault="003A2013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286597" w:rsidRDefault="003A2013">
      <w:pPr>
        <w:spacing w:after="0" w:line="240" w:lineRule="auto"/>
        <w:ind w:left="5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від 04.03.2020 року № 59</w:t>
      </w:r>
    </w:p>
    <w:p w:rsidR="00286597" w:rsidRDefault="0028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</w:t>
      </w:r>
    </w:p>
    <w:p w:rsidR="00286597" w:rsidRDefault="003A2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вартості оренди вантажних автомобілів</w:t>
      </w:r>
    </w:p>
    <w:p w:rsidR="00286597" w:rsidRDefault="0028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АВТОМОБІЛЬ АТ 2132 ВІ1296СХ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оплата водія за місяць - 10813,50 грн.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нарахування на заробітну 22 % - 2378,97 грн.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амортизація за рік ( первісна вартість 2940000,00 : строк корисного використання 7 років) = </w:t>
      </w:r>
      <w:r>
        <w:rPr>
          <w:rFonts w:ascii="Times New Roman" w:hAnsi="Times New Roman" w:cs="Times New Roman"/>
          <w:sz w:val="28"/>
          <w:szCs w:val="28"/>
          <w:lang w:val="uk-UA"/>
        </w:rPr>
        <w:t>420000,00 : 12 місяців = 35000,00 грн.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10813,50 + 2378,97 + 35000,00 = 48192,47 : 167 (годин на місяць) = 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288,58 грн. за годину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288,58 грн.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годин = 2308,64 грн. за 1 день </w:t>
      </w:r>
    </w:p>
    <w:p w:rsidR="00286597" w:rsidRDefault="00286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АВТОМОБІЛЬ ВЛІВ СУПЕР МІНІ Б 9-8 ВІ1693ВХ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оплата водія за місяць </w:t>
      </w:r>
      <w:r>
        <w:rPr>
          <w:rFonts w:ascii="Times New Roman" w:hAnsi="Times New Roman" w:cs="Times New Roman"/>
          <w:sz w:val="28"/>
          <w:szCs w:val="28"/>
          <w:lang w:val="uk-UA"/>
        </w:rPr>
        <w:t>10146,00 грн.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нарахування на зарплату 22% 2232,12 грн.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амортизація 100 % (не враховується).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10146,00 + 2232,12 = 12378,12 : 167 годин на місяць = 74,12 грн. за 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годину. 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74,12 грн.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 годин = 592,96 грн. за 1 день.</w:t>
      </w:r>
    </w:p>
    <w:p w:rsidR="00286597" w:rsidRDefault="00286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286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</w:t>
      </w: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286597" w:rsidRDefault="003A2013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С.С.Тищенко </w:t>
      </w:r>
    </w:p>
    <w:p w:rsidR="00286597" w:rsidRDefault="002865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97" w:rsidRDefault="003A2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597" w:rsidRDefault="00286597">
      <w:pPr>
        <w:tabs>
          <w:tab w:val="left" w:pos="709"/>
          <w:tab w:val="left" w:pos="7088"/>
        </w:tabs>
        <w:spacing w:after="0" w:line="240" w:lineRule="auto"/>
        <w:jc w:val="both"/>
      </w:pPr>
    </w:p>
    <w:sectPr w:rsidR="00286597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86597"/>
    <w:rsid w:val="00286597"/>
    <w:rsid w:val="003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C377"/>
  <w15:docId w15:val="{2A5FA4A1-9DC2-4CE4-B3F8-B2C263F1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C43F0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155</cp:revision>
  <cp:lastPrinted>2020-03-10T12:31:00Z</cp:lastPrinted>
  <dcterms:created xsi:type="dcterms:W3CDTF">2017-05-30T08:43:00Z</dcterms:created>
  <dcterms:modified xsi:type="dcterms:W3CDTF">2020-03-11T08:31:00Z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