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3D" w:rsidRDefault="00F45D3D">
      <w:pPr>
        <w:jc w:val="center"/>
        <w:rPr>
          <w:b/>
          <w:sz w:val="12"/>
          <w:szCs w:val="12"/>
        </w:rPr>
      </w:pPr>
    </w:p>
    <w:p w:rsidR="00F45D3D" w:rsidRDefault="00BE725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2435" cy="6134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D3D" w:rsidRDefault="00BE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F45D3D" w:rsidRDefault="00BE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45D3D" w:rsidRDefault="00BE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45D3D" w:rsidRDefault="00F45D3D">
      <w:pPr>
        <w:jc w:val="center"/>
        <w:rPr>
          <w:b/>
          <w:sz w:val="28"/>
          <w:szCs w:val="28"/>
        </w:rPr>
      </w:pPr>
    </w:p>
    <w:p w:rsidR="00F45D3D" w:rsidRDefault="00BE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45D3D" w:rsidRDefault="00F45D3D">
      <w:pPr>
        <w:jc w:val="center"/>
        <w:rPr>
          <w:b/>
          <w:sz w:val="28"/>
          <w:szCs w:val="28"/>
        </w:rPr>
      </w:pPr>
    </w:p>
    <w:p w:rsidR="00F45D3D" w:rsidRDefault="00BE7259">
      <w:pPr>
        <w:jc w:val="both"/>
      </w:pPr>
      <w:r>
        <w:rPr>
          <w:sz w:val="28"/>
          <w:szCs w:val="28"/>
        </w:rPr>
        <w:t>30 квітня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91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стан роботи зі зверненнями</w:t>
      </w:r>
    </w:p>
    <w:p w:rsidR="00F45D3D" w:rsidRDefault="00BE7259">
      <w:pPr>
        <w:jc w:val="both"/>
      </w:pPr>
      <w:r>
        <w:rPr>
          <w:sz w:val="28"/>
          <w:szCs w:val="28"/>
        </w:rPr>
        <w:t>громадян за І квартал 2020 року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статями 38, 52 Закону України „Про місцеве самоврядування в Україні”, Законом України „Про звернення громадян”, заслухавши інформацію начальника відділу організаційно-інформаційної роботи, документообігу та управління персоналом виконавчого коміт</w:t>
      </w:r>
      <w:r>
        <w:rPr>
          <w:sz w:val="28"/>
          <w:szCs w:val="28"/>
        </w:rPr>
        <w:t>ету міської ради про стан роботи зі зверненнями громадян за 2019 рік,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</w:t>
      </w:r>
      <w:r>
        <w:rPr>
          <w:sz w:val="28"/>
          <w:szCs w:val="28"/>
        </w:rPr>
        <w:t xml:space="preserve">олю,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громадян, виконавчий комітет Решетилівської міської ради </w:t>
      </w:r>
    </w:p>
    <w:p w:rsidR="00F45D3D" w:rsidRDefault="00BE72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F45D3D" w:rsidRDefault="00F45D3D">
      <w:pPr>
        <w:jc w:val="both"/>
        <w:rPr>
          <w:b/>
          <w:bCs/>
          <w:sz w:val="28"/>
          <w:szCs w:val="28"/>
        </w:rPr>
      </w:pPr>
    </w:p>
    <w:p w:rsidR="00F45D3D" w:rsidRDefault="00BE7259">
      <w:pPr>
        <w:jc w:val="both"/>
      </w:pPr>
      <w:r>
        <w:rPr>
          <w:sz w:val="28"/>
          <w:szCs w:val="28"/>
        </w:rPr>
        <w:tab/>
        <w:t>1. Інформацію начальника відділу організац</w:t>
      </w:r>
      <w:r>
        <w:rPr>
          <w:sz w:val="28"/>
          <w:szCs w:val="28"/>
        </w:rPr>
        <w:t>ійно-інформаційної роботи, документообігу та управління персоналом виконавчого комітету міської ради Мірошник О.О. про стан роботи зі зверненнями громадян за І квартал 2020 року прийняти до відома (додається).</w:t>
      </w:r>
    </w:p>
    <w:p w:rsidR="00F45D3D" w:rsidRDefault="00BE7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Першому заступнику, заступнику міського го</w:t>
      </w:r>
      <w:r>
        <w:rPr>
          <w:sz w:val="28"/>
          <w:szCs w:val="28"/>
        </w:rPr>
        <w:t>лови, керуючому справами виконавчого комітету відповідно до функціонального розподілу обов’язків підвищити вимогливість до керівників підпорядкованих структурних підрозділів виконавчого комітету за якісний, своєчасний та повний розгляд питань, визначених у</w:t>
      </w:r>
      <w:r>
        <w:rPr>
          <w:sz w:val="28"/>
          <w:szCs w:val="28"/>
        </w:rPr>
        <w:t xml:space="preserve"> зверненнях заявників, виконання завдань, визначених у резолюціях керівників виконавчого комітету Решетилівської міської ради .</w:t>
      </w:r>
    </w:p>
    <w:p w:rsidR="00F45D3D" w:rsidRDefault="00BE7259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рішення покласти на керуючого справами виконавчого комітету Малиш Т.А.</w:t>
      </w:r>
    </w:p>
    <w:p w:rsidR="00F45D3D" w:rsidRDefault="00F45D3D">
      <w:pPr>
        <w:ind w:firstLine="780"/>
        <w:jc w:val="both"/>
        <w:rPr>
          <w:sz w:val="28"/>
          <w:szCs w:val="28"/>
        </w:rPr>
      </w:pPr>
    </w:p>
    <w:p w:rsidR="00F45D3D" w:rsidRDefault="00F45D3D">
      <w:pPr>
        <w:ind w:firstLine="780"/>
        <w:jc w:val="both"/>
        <w:rPr>
          <w:sz w:val="28"/>
          <w:szCs w:val="28"/>
        </w:rPr>
      </w:pPr>
    </w:p>
    <w:p w:rsidR="00F45D3D" w:rsidRDefault="00F45D3D">
      <w:pPr>
        <w:ind w:firstLine="780"/>
        <w:jc w:val="both"/>
        <w:rPr>
          <w:sz w:val="28"/>
          <w:szCs w:val="28"/>
        </w:rPr>
      </w:pPr>
    </w:p>
    <w:p w:rsidR="00F45D3D" w:rsidRDefault="00BE72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О.А. Дядюнова</w:t>
      </w:r>
    </w:p>
    <w:p w:rsidR="00F45D3D" w:rsidRDefault="00F45D3D">
      <w:pPr>
        <w:jc w:val="both"/>
        <w:rPr>
          <w:sz w:val="20"/>
          <w:szCs w:val="20"/>
        </w:rPr>
      </w:pPr>
    </w:p>
    <w:p w:rsidR="00F45D3D" w:rsidRDefault="00F45D3D">
      <w:pPr>
        <w:jc w:val="both"/>
        <w:rPr>
          <w:sz w:val="20"/>
          <w:szCs w:val="20"/>
        </w:rPr>
      </w:pPr>
    </w:p>
    <w:p w:rsidR="00F45D3D" w:rsidRDefault="00BE7259">
      <w:pPr>
        <w:jc w:val="both"/>
        <w:rPr>
          <w:sz w:val="20"/>
          <w:szCs w:val="20"/>
        </w:rPr>
      </w:pPr>
      <w:r>
        <w:rPr>
          <w:sz w:val="20"/>
          <w:szCs w:val="20"/>
        </w:rPr>
        <w:t>Мірошник О.О.</w:t>
      </w:r>
    </w:p>
    <w:p w:rsidR="00F45D3D" w:rsidRDefault="00BE7259">
      <w:pPr>
        <w:tabs>
          <w:tab w:val="left" w:pos="3540"/>
          <w:tab w:val="left" w:pos="6075"/>
        </w:tabs>
        <w:jc w:val="both"/>
        <w:rPr>
          <w:sz w:val="20"/>
          <w:szCs w:val="20"/>
        </w:rPr>
        <w:sectPr w:rsidR="00F45D3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0"/>
          <w:szCs w:val="20"/>
        </w:rPr>
        <w:t>2-51-58</w:t>
      </w:r>
    </w:p>
    <w:p w:rsidR="00F45D3D" w:rsidRDefault="00BE7259">
      <w:pPr>
        <w:tabs>
          <w:tab w:val="left" w:pos="3540"/>
          <w:tab w:val="left" w:pos="6075"/>
        </w:tabs>
        <w:jc w:val="center"/>
      </w:pPr>
      <w:r>
        <w:rPr>
          <w:b/>
          <w:sz w:val="28"/>
          <w:szCs w:val="28"/>
        </w:rPr>
        <w:lastRenderedPageBreak/>
        <w:t>ІНФОРМАЦІЯ</w:t>
      </w:r>
    </w:p>
    <w:p w:rsidR="00F45D3D" w:rsidRDefault="00BE7259">
      <w:pPr>
        <w:tabs>
          <w:tab w:val="left" w:pos="3540"/>
        </w:tabs>
        <w:jc w:val="center"/>
      </w:pPr>
      <w:r>
        <w:rPr>
          <w:b/>
          <w:sz w:val="28"/>
          <w:szCs w:val="28"/>
        </w:rPr>
        <w:t>про стан  роботи зі зверненнями громадян</w:t>
      </w:r>
    </w:p>
    <w:p w:rsidR="00F45D3D" w:rsidRDefault="00BE7259">
      <w:pPr>
        <w:tabs>
          <w:tab w:val="left" w:pos="3540"/>
        </w:tabs>
        <w:jc w:val="center"/>
      </w:pPr>
      <w:r>
        <w:rPr>
          <w:b/>
          <w:sz w:val="28"/>
          <w:szCs w:val="28"/>
        </w:rPr>
        <w:t>за І квартал 2020 року</w:t>
      </w:r>
    </w:p>
    <w:p w:rsidR="00F45D3D" w:rsidRDefault="00BE7259">
      <w:pPr>
        <w:tabs>
          <w:tab w:val="left" w:pos="735"/>
        </w:tabs>
        <w:jc w:val="both"/>
      </w:pPr>
      <w:r>
        <w:rPr>
          <w:sz w:val="28"/>
          <w:szCs w:val="28"/>
        </w:rPr>
        <w:tab/>
        <w:t xml:space="preserve">Робота із зверненнями громадян у виконавчому комітеті Решетилівської міської ради Полтавської області протягом  І кварталу  2020 </w:t>
      </w:r>
      <w:r>
        <w:rPr>
          <w:sz w:val="28"/>
          <w:szCs w:val="28"/>
        </w:rPr>
        <w:t>року проводилась відповідно до Закону України „Про звернення громадян”, Указу Президента України від    07 лютого 2008 року № 109/2008 „Про першочергові заходи щодо забезпечення реалізації та гарантування конституційного права на звернення до органів держа</w:t>
      </w:r>
      <w:r>
        <w:rPr>
          <w:sz w:val="28"/>
          <w:szCs w:val="28"/>
        </w:rPr>
        <w:t>вної влади та органів місцевого самоврядування”.</w:t>
      </w:r>
    </w:p>
    <w:p w:rsidR="00F45D3D" w:rsidRDefault="00BE7259">
      <w:pPr>
        <w:jc w:val="both"/>
      </w:pPr>
      <w:r>
        <w:rPr>
          <w:sz w:val="28"/>
          <w:szCs w:val="28"/>
        </w:rPr>
        <w:tab/>
        <w:t>На виконання абзацу 10 пункту 1 Указу Президента України в міській раді функціонує телефонна „гаряча” лінія з вирішення невідкладних питань громадян. Окремі звернення вирішуються безпосередньо під час „гаря</w:t>
      </w:r>
      <w:r>
        <w:rPr>
          <w:sz w:val="28"/>
          <w:szCs w:val="28"/>
        </w:rPr>
        <w:t>чих” ліній, проводиться роз’яснювальна робота з питань реалізації громадянами права на звернення. Питання, що потребують додаткового вивчення, направляються на виконання до спеціалістів міської ради.</w:t>
      </w:r>
    </w:p>
    <w:p w:rsidR="00F45D3D" w:rsidRDefault="00BE7259">
      <w:pPr>
        <w:jc w:val="both"/>
      </w:pPr>
      <w:r>
        <w:rPr>
          <w:sz w:val="28"/>
          <w:szCs w:val="28"/>
        </w:rPr>
        <w:tab/>
        <w:t xml:space="preserve">За І квартал 2020 року на „гарячу” лінію звернулося 10 </w:t>
      </w:r>
      <w:r>
        <w:rPr>
          <w:sz w:val="28"/>
          <w:szCs w:val="28"/>
        </w:rPr>
        <w:t>заявників (переважна більшість по питанню освітлення вулиць та надання причепа для вивезення сміття).</w:t>
      </w:r>
    </w:p>
    <w:p w:rsidR="00F45D3D" w:rsidRDefault="00BE7259">
      <w:pPr>
        <w:ind w:firstLine="708"/>
        <w:jc w:val="both"/>
      </w:pPr>
      <w:r>
        <w:rPr>
          <w:sz w:val="28"/>
          <w:szCs w:val="28"/>
        </w:rPr>
        <w:t>Відповідно до затвердженого графік проводяться особисті виїзні прийоми громадян у селах територіальної громади. За І квартал 2020 року  здійснено  1  виїз</w:t>
      </w:r>
      <w:r>
        <w:rPr>
          <w:sz w:val="28"/>
          <w:szCs w:val="28"/>
        </w:rPr>
        <w:t xml:space="preserve">ний прийом в с. Колотії  на якому  звернулось 5 громадян.  </w:t>
      </w:r>
    </w:p>
    <w:p w:rsidR="00F45D3D" w:rsidRDefault="00BE7259">
      <w:pPr>
        <w:ind w:firstLine="708"/>
        <w:jc w:val="both"/>
      </w:pPr>
      <w:r>
        <w:rPr>
          <w:sz w:val="28"/>
          <w:szCs w:val="28"/>
        </w:rPr>
        <w:t>Розпорядженням міського голови затверджений графік особистих прийомів громадян керівництвом  виконавчого комітету Решетилівської міської ради.</w:t>
      </w:r>
      <w:r>
        <w:rPr>
          <w:sz w:val="28"/>
          <w:szCs w:val="28"/>
        </w:rPr>
        <w:tab/>
      </w:r>
    </w:p>
    <w:p w:rsidR="00F45D3D" w:rsidRDefault="00BE7259">
      <w:pPr>
        <w:pStyle w:val="western"/>
        <w:spacing w:before="280" w:beforeAutospacing="0" w:after="0" w:line="240" w:lineRule="auto"/>
        <w:ind w:firstLine="708"/>
        <w:jc w:val="both"/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за І квартал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до міської </w:t>
      </w:r>
      <w:proofErr w:type="gramStart"/>
      <w:r>
        <w:rPr>
          <w:sz w:val="28"/>
          <w:szCs w:val="28"/>
        </w:rPr>
        <w:t xml:space="preserve">ради  </w:t>
      </w:r>
      <w:proofErr w:type="spellStart"/>
      <w:r>
        <w:rPr>
          <w:sz w:val="28"/>
          <w:szCs w:val="28"/>
        </w:rPr>
        <w:t>надій</w:t>
      </w:r>
      <w:r>
        <w:rPr>
          <w:sz w:val="28"/>
          <w:szCs w:val="28"/>
        </w:rPr>
        <w:t>шло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( з них: на особистому прийомі - 8, письмових звернень - 18 в т.ч. з КБУ  обл.ради-3) .</w:t>
      </w:r>
    </w:p>
    <w:p w:rsidR="00F45D3D" w:rsidRDefault="00BE7259">
      <w:pPr>
        <w:pStyle w:val="western"/>
        <w:spacing w:before="280" w:beforeAutospacing="0" w:after="0" w:line="240" w:lineRule="auto"/>
        <w:ind w:firstLine="708"/>
        <w:jc w:val="both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21 звернення,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в яких звернулися 102 чоловіки.</w:t>
      </w:r>
    </w:p>
    <w:p w:rsidR="00F45D3D" w:rsidRDefault="00BE7259">
      <w:pPr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своїх  зверненнях громадяни територіальної громади порушили </w:t>
      </w:r>
      <w:r>
        <w:rPr>
          <w:b/>
          <w:sz w:val="28"/>
          <w:szCs w:val="28"/>
        </w:rPr>
        <w:t xml:space="preserve">26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питань, з них:</w:t>
      </w:r>
    </w:p>
    <w:p w:rsidR="00F45D3D" w:rsidRDefault="00BE7259">
      <w:pPr>
        <w:jc w:val="both"/>
      </w:pPr>
      <w:r>
        <w:rPr>
          <w:b/>
          <w:sz w:val="28"/>
          <w:szCs w:val="28"/>
        </w:rPr>
        <w:t xml:space="preserve">-аграрна </w:t>
      </w:r>
      <w:r>
        <w:rPr>
          <w:b/>
          <w:sz w:val="28"/>
          <w:szCs w:val="28"/>
        </w:rPr>
        <w:t>політика і земельні відносини  ( 3 шт</w:t>
      </w:r>
      <w:r>
        <w:rPr>
          <w:sz w:val="28"/>
          <w:szCs w:val="28"/>
        </w:rPr>
        <w:t>. або 0,12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%)- </w:t>
      </w:r>
      <w:r>
        <w:rPr>
          <w:b/>
          <w:sz w:val="28"/>
          <w:szCs w:val="28"/>
        </w:rPr>
        <w:t xml:space="preserve">це питання  </w:t>
      </w:r>
      <w:r>
        <w:rPr>
          <w:sz w:val="28"/>
          <w:szCs w:val="28"/>
        </w:rPr>
        <w:t>щодо -отримання права власності на земельну ділянку;</w:t>
      </w:r>
    </w:p>
    <w:p w:rsidR="00F45D3D" w:rsidRDefault="00BE7259">
      <w:pPr>
        <w:jc w:val="both"/>
      </w:pPr>
      <w:r>
        <w:rPr>
          <w:sz w:val="28"/>
          <w:szCs w:val="28"/>
        </w:rPr>
        <w:t>-отримання документів на земельну ділянку;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jc w:val="both"/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житлова політика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( 2  шт. або 0,08 %),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саме:</w:t>
      </w:r>
    </w:p>
    <w:p w:rsidR="00F45D3D" w:rsidRDefault="00BE7259">
      <w:pPr>
        <w:jc w:val="both"/>
      </w:pPr>
      <w:r>
        <w:rPr>
          <w:sz w:val="28"/>
          <w:szCs w:val="28"/>
        </w:rPr>
        <w:t>-питання плати за опалення 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ремо</w:t>
      </w:r>
      <w:r>
        <w:rPr>
          <w:sz w:val="28"/>
          <w:szCs w:val="28"/>
        </w:rPr>
        <w:t>нту даху;</w:t>
      </w:r>
    </w:p>
    <w:p w:rsidR="00F45D3D" w:rsidRDefault="00F45D3D">
      <w:pPr>
        <w:jc w:val="both"/>
        <w:rPr>
          <w:b/>
          <w:sz w:val="28"/>
          <w:szCs w:val="28"/>
        </w:rPr>
      </w:pPr>
    </w:p>
    <w:p w:rsidR="00F45D3D" w:rsidRDefault="00BE7259">
      <w:pPr>
        <w:jc w:val="both"/>
      </w:pPr>
      <w:r>
        <w:rPr>
          <w:b/>
          <w:sz w:val="28"/>
          <w:szCs w:val="28"/>
        </w:rPr>
        <w:t>- комунальне господарство (10 шт. Або  0,38  %), а саме:</w:t>
      </w:r>
    </w:p>
    <w:p w:rsidR="00F45D3D" w:rsidRDefault="00BE7259">
      <w:pPr>
        <w:jc w:val="both"/>
      </w:pPr>
      <w:r>
        <w:rPr>
          <w:sz w:val="28"/>
          <w:szCs w:val="28"/>
        </w:rPr>
        <w:t>- питання  встановлення накриття над небезпечною ділянкою біля будинку 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ремонту забору біля ЦКД «Оберіг» 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щодо встановлення лічильника на воду;</w:t>
      </w:r>
    </w:p>
    <w:p w:rsidR="00F45D3D" w:rsidRDefault="00BE7259">
      <w:pPr>
        <w:jc w:val="both"/>
      </w:pPr>
      <w:r>
        <w:rPr>
          <w:sz w:val="28"/>
          <w:szCs w:val="28"/>
        </w:rPr>
        <w:t xml:space="preserve">-питання облаштування </w:t>
      </w:r>
      <w:r>
        <w:rPr>
          <w:sz w:val="28"/>
          <w:szCs w:val="28"/>
        </w:rPr>
        <w:t>дитячого майданчика;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щодо каналізаційних стоків;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асфальтування вулиць та прокладення тротуару;</w:t>
      </w:r>
    </w:p>
    <w:p w:rsidR="00F45D3D" w:rsidRDefault="00BE7259">
      <w:pPr>
        <w:jc w:val="both"/>
      </w:pPr>
      <w:r>
        <w:rPr>
          <w:sz w:val="28"/>
          <w:szCs w:val="28"/>
        </w:rPr>
        <w:lastRenderedPageBreak/>
        <w:t>-питання ремонту дороги 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освітлення вулиць;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jc w:val="both"/>
      </w:pPr>
      <w:r>
        <w:rPr>
          <w:b/>
          <w:sz w:val="28"/>
          <w:szCs w:val="28"/>
        </w:rPr>
        <w:t xml:space="preserve">-культура і культурна спадщина, туризм  ( 1 </w:t>
      </w:r>
      <w:proofErr w:type="spellStart"/>
      <w:r>
        <w:rPr>
          <w:b/>
          <w:sz w:val="28"/>
          <w:szCs w:val="28"/>
        </w:rPr>
        <w:t>шт</w:t>
      </w:r>
      <w:proofErr w:type="spellEnd"/>
      <w:r>
        <w:rPr>
          <w:b/>
          <w:sz w:val="28"/>
          <w:szCs w:val="28"/>
        </w:rPr>
        <w:t xml:space="preserve"> або 0,04 %), а саме:</w:t>
      </w:r>
    </w:p>
    <w:p w:rsidR="00F45D3D" w:rsidRDefault="00BE7259">
      <w:pPr>
        <w:jc w:val="both"/>
      </w:pPr>
      <w:r>
        <w:rPr>
          <w:sz w:val="28"/>
          <w:szCs w:val="28"/>
        </w:rPr>
        <w:t>- питання щодо присв</w:t>
      </w:r>
      <w:r>
        <w:rPr>
          <w:sz w:val="28"/>
          <w:szCs w:val="28"/>
        </w:rPr>
        <w:t xml:space="preserve">оєння міській бібліотеці ім’я </w:t>
      </w:r>
      <w:proofErr w:type="spellStart"/>
      <w:r>
        <w:rPr>
          <w:sz w:val="28"/>
          <w:szCs w:val="28"/>
        </w:rPr>
        <w:t>О.М.Дмитренка</w:t>
      </w:r>
      <w:proofErr w:type="spellEnd"/>
      <w:r>
        <w:rPr>
          <w:sz w:val="28"/>
          <w:szCs w:val="28"/>
        </w:rPr>
        <w:t>;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jc w:val="both"/>
      </w:pPr>
      <w:r>
        <w:rPr>
          <w:b/>
          <w:sz w:val="28"/>
          <w:szCs w:val="28"/>
        </w:rPr>
        <w:t>-діяльність органів місцевого самоврядування (1шт. або 0,04  %), а саме:</w:t>
      </w:r>
    </w:p>
    <w:p w:rsidR="00F45D3D" w:rsidRDefault="00BE7259">
      <w:pPr>
        <w:jc w:val="both"/>
      </w:pPr>
      <w:r>
        <w:rPr>
          <w:sz w:val="28"/>
          <w:szCs w:val="28"/>
        </w:rPr>
        <w:t>-запит на надання інформації на дії державного реєстратора прав на нерухоме майно;</w:t>
      </w:r>
    </w:p>
    <w:p w:rsidR="00F45D3D" w:rsidRDefault="00F45D3D">
      <w:pPr>
        <w:jc w:val="both"/>
        <w:rPr>
          <w:sz w:val="28"/>
          <w:szCs w:val="28"/>
        </w:rPr>
      </w:pPr>
    </w:p>
    <w:p w:rsidR="00F45D3D" w:rsidRDefault="00BE7259">
      <w:pPr>
        <w:jc w:val="both"/>
      </w:pPr>
      <w:r>
        <w:rPr>
          <w:b/>
          <w:sz w:val="28"/>
          <w:szCs w:val="28"/>
        </w:rPr>
        <w:t xml:space="preserve">-інше  (9 </w:t>
      </w:r>
      <w:proofErr w:type="spellStart"/>
      <w:r>
        <w:rPr>
          <w:b/>
          <w:sz w:val="28"/>
          <w:szCs w:val="28"/>
        </w:rPr>
        <w:t>шт</w:t>
      </w:r>
      <w:proofErr w:type="spellEnd"/>
      <w:r>
        <w:rPr>
          <w:b/>
          <w:sz w:val="28"/>
          <w:szCs w:val="28"/>
        </w:rPr>
        <w:t xml:space="preserve"> або 0,35  %);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спиляння сухих та</w:t>
      </w:r>
      <w:r>
        <w:rPr>
          <w:sz w:val="28"/>
          <w:szCs w:val="28"/>
        </w:rPr>
        <w:t xml:space="preserve"> аварійних дерев на кладовищі;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надання фінансової допомоги на придбання телевізора;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надання дозволу на торгівлю насінням овочів та препаратами захисту рослин 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встановлення знаку біля б/квартирного ж/будинку «Житлова зона»;</w:t>
      </w:r>
    </w:p>
    <w:p w:rsidR="00F45D3D" w:rsidRDefault="00BE7259">
      <w:pPr>
        <w:jc w:val="both"/>
      </w:pPr>
      <w:r>
        <w:rPr>
          <w:sz w:val="28"/>
          <w:szCs w:val="28"/>
        </w:rPr>
        <w:t>-пита</w:t>
      </w:r>
      <w:r>
        <w:rPr>
          <w:sz w:val="28"/>
          <w:szCs w:val="28"/>
        </w:rPr>
        <w:t>ння відсутності масок у аптеках м.Решетилівка.</w:t>
      </w:r>
    </w:p>
    <w:p w:rsidR="00F45D3D" w:rsidRDefault="00BE7259">
      <w:pPr>
        <w:jc w:val="both"/>
      </w:pPr>
      <w:r>
        <w:rPr>
          <w:sz w:val="28"/>
          <w:szCs w:val="28"/>
        </w:rPr>
        <w:t>-питання зарахування дитини в д/садок ;</w:t>
      </w:r>
    </w:p>
    <w:p w:rsidR="00F45D3D" w:rsidRDefault="00BE7259">
      <w:pPr>
        <w:jc w:val="both"/>
      </w:pPr>
      <w:r>
        <w:rPr>
          <w:sz w:val="28"/>
          <w:szCs w:val="28"/>
        </w:rPr>
        <w:t xml:space="preserve">-питання придбання костюмів учасникам </w:t>
      </w:r>
      <w:proofErr w:type="spellStart"/>
      <w:r>
        <w:rPr>
          <w:sz w:val="28"/>
          <w:szCs w:val="28"/>
        </w:rPr>
        <w:t>худ.самодіяльності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с.Колотії</w:t>
      </w:r>
      <w:proofErr w:type="spellEnd"/>
      <w:r>
        <w:rPr>
          <w:sz w:val="28"/>
          <w:szCs w:val="28"/>
        </w:rPr>
        <w:t>);</w:t>
      </w:r>
    </w:p>
    <w:p w:rsidR="00F45D3D" w:rsidRDefault="00BE7259">
      <w:pPr>
        <w:jc w:val="both"/>
      </w:pPr>
      <w:r>
        <w:rPr>
          <w:sz w:val="28"/>
          <w:szCs w:val="28"/>
        </w:rPr>
        <w:t>-питання купівлі шлангу для поливу;</w:t>
      </w:r>
    </w:p>
    <w:p w:rsidR="00F45D3D" w:rsidRDefault="00BE7259">
      <w:pPr>
        <w:jc w:val="both"/>
      </w:pPr>
      <w:r>
        <w:rPr>
          <w:sz w:val="28"/>
          <w:szCs w:val="28"/>
        </w:rPr>
        <w:t>-питання щодо реалізації виграного проекту.</w:t>
      </w:r>
    </w:p>
    <w:p w:rsidR="00F45D3D" w:rsidRDefault="00F45D3D">
      <w:pPr>
        <w:tabs>
          <w:tab w:val="left" w:pos="3540"/>
        </w:tabs>
        <w:ind w:firstLine="680"/>
        <w:jc w:val="both"/>
        <w:rPr>
          <w:sz w:val="28"/>
          <w:szCs w:val="28"/>
        </w:rPr>
      </w:pPr>
    </w:p>
    <w:p w:rsidR="00F45D3D" w:rsidRDefault="00BE7259">
      <w:pPr>
        <w:tabs>
          <w:tab w:val="left" w:pos="3540"/>
        </w:tabs>
        <w:ind w:firstLine="680"/>
        <w:jc w:val="both"/>
      </w:pPr>
      <w:r>
        <w:rPr>
          <w:sz w:val="28"/>
          <w:szCs w:val="28"/>
        </w:rPr>
        <w:t xml:space="preserve">Із загальної </w:t>
      </w:r>
      <w:r>
        <w:rPr>
          <w:sz w:val="28"/>
          <w:szCs w:val="28"/>
        </w:rPr>
        <w:t>кількості звернень, що надійшли протягом І кварталу 2020 року до виконавчого комітету міської ради, кількість по категоріям громадян та за соціальним станом громадян розподілилася таким чином:</w:t>
      </w:r>
    </w:p>
    <w:p w:rsidR="00F45D3D" w:rsidRDefault="00F45D3D">
      <w:pPr>
        <w:tabs>
          <w:tab w:val="left" w:pos="3540"/>
        </w:tabs>
        <w:ind w:firstLine="680"/>
        <w:jc w:val="both"/>
        <w:rPr>
          <w:sz w:val="28"/>
          <w:szCs w:val="28"/>
        </w:rPr>
      </w:pPr>
    </w:p>
    <w:tbl>
      <w:tblPr>
        <w:tblW w:w="8877" w:type="dxa"/>
        <w:tblInd w:w="936" w:type="dxa"/>
        <w:tblLook w:val="01E0" w:firstRow="1" w:lastRow="1" w:firstColumn="1" w:lastColumn="1" w:noHBand="0" w:noVBand="0"/>
      </w:tblPr>
      <w:tblGrid>
        <w:gridCol w:w="7510"/>
        <w:gridCol w:w="1367"/>
      </w:tblGrid>
      <w:tr w:rsidR="00F45D3D">
        <w:trPr>
          <w:trHeight w:hRule="exact" w:val="2360"/>
        </w:trPr>
        <w:tc>
          <w:tcPr>
            <w:tcW w:w="7509" w:type="dxa"/>
            <w:shd w:val="clear" w:color="auto" w:fill="auto"/>
          </w:tcPr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 xml:space="preserve">- пенсіонери   </w:t>
            </w:r>
          </w:p>
          <w:p w:rsidR="00F45D3D" w:rsidRDefault="00BE7259">
            <w:pPr>
              <w:jc w:val="both"/>
            </w:pPr>
            <w:r>
              <w:rPr>
                <w:sz w:val="28"/>
                <w:szCs w:val="28"/>
              </w:rPr>
              <w:t xml:space="preserve">- робітники                                                                             </w:t>
            </w:r>
          </w:p>
          <w:p w:rsidR="00F45D3D" w:rsidRDefault="00BE7259">
            <w:pPr>
              <w:jc w:val="both"/>
            </w:pPr>
            <w:r>
              <w:rPr>
                <w:sz w:val="28"/>
                <w:szCs w:val="28"/>
              </w:rPr>
              <w:t xml:space="preserve">- приватні підприємці                            </w:t>
            </w:r>
          </w:p>
          <w:p w:rsidR="00F45D3D" w:rsidRDefault="00BE7259">
            <w:pPr>
              <w:jc w:val="both"/>
            </w:pPr>
            <w:r>
              <w:rPr>
                <w:sz w:val="28"/>
                <w:szCs w:val="28"/>
              </w:rPr>
              <w:t>- безробітні</w:t>
            </w:r>
          </w:p>
          <w:p w:rsidR="00F45D3D" w:rsidRDefault="00BE7259">
            <w:pPr>
              <w:jc w:val="both"/>
            </w:pPr>
            <w:r>
              <w:rPr>
                <w:sz w:val="28"/>
                <w:szCs w:val="28"/>
              </w:rPr>
              <w:t>- працівник бюджетної сфери</w:t>
            </w:r>
          </w:p>
        </w:tc>
        <w:tc>
          <w:tcPr>
            <w:tcW w:w="1367" w:type="dxa"/>
            <w:shd w:val="clear" w:color="auto" w:fill="auto"/>
          </w:tcPr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>- 14</w:t>
            </w:r>
          </w:p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>-3</w:t>
            </w:r>
          </w:p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>-1</w:t>
            </w:r>
          </w:p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>-7</w:t>
            </w:r>
          </w:p>
          <w:p w:rsidR="00F45D3D" w:rsidRDefault="00BE7259">
            <w:pPr>
              <w:tabs>
                <w:tab w:val="left" w:pos="3540"/>
              </w:tabs>
              <w:jc w:val="both"/>
            </w:pPr>
            <w:r>
              <w:rPr>
                <w:sz w:val="28"/>
                <w:szCs w:val="28"/>
              </w:rPr>
              <w:t>-1</w:t>
            </w:r>
          </w:p>
          <w:p w:rsidR="00F45D3D" w:rsidRDefault="00F45D3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F45D3D" w:rsidRDefault="00F45D3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F45D3D" w:rsidRDefault="00F45D3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F45D3D" w:rsidRDefault="00F45D3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F45D3D" w:rsidRDefault="00F45D3D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  <w:p w:rsidR="00F45D3D" w:rsidRDefault="00F45D3D">
            <w:pPr>
              <w:tabs>
                <w:tab w:val="left" w:pos="3540"/>
              </w:tabs>
              <w:jc w:val="both"/>
            </w:pPr>
          </w:p>
        </w:tc>
      </w:tr>
    </w:tbl>
    <w:p w:rsidR="00F45D3D" w:rsidRDefault="00BE7259">
      <w:pPr>
        <w:jc w:val="both"/>
      </w:pPr>
      <w:r>
        <w:rPr>
          <w:sz w:val="28"/>
          <w:szCs w:val="28"/>
        </w:rPr>
        <w:tab/>
        <w:t>З усіх звернень громадян, що надійшли за І півріччя</w:t>
      </w:r>
      <w:r>
        <w:rPr>
          <w:sz w:val="28"/>
          <w:szCs w:val="28"/>
        </w:rPr>
        <w:t xml:space="preserve"> 2020 року становлять заяви.</w:t>
      </w:r>
    </w:p>
    <w:p w:rsidR="00F45D3D" w:rsidRDefault="00BE7259">
      <w:pPr>
        <w:tabs>
          <w:tab w:val="left" w:pos="735"/>
        </w:tabs>
        <w:jc w:val="both"/>
      </w:pPr>
      <w:r>
        <w:rPr>
          <w:sz w:val="28"/>
          <w:szCs w:val="28"/>
        </w:rPr>
        <w:tab/>
        <w:t xml:space="preserve">Всі  звернення, що  надійшли протягом І кварталу 2020 року були розглянуті виконавцями в терміни,  визначені  чинним   законодавством, </w:t>
      </w:r>
      <w:proofErr w:type="spellStart"/>
      <w:r>
        <w:rPr>
          <w:sz w:val="28"/>
          <w:szCs w:val="28"/>
          <w:lang w:val="ru-RU"/>
        </w:rPr>
        <w:t>заявникам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аргументовані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</w:t>
      </w:r>
    </w:p>
    <w:p w:rsidR="00F45D3D" w:rsidRDefault="00BE7259">
      <w:pPr>
        <w:tabs>
          <w:tab w:val="left" w:pos="1410"/>
        </w:tabs>
        <w:ind w:firstLine="680"/>
        <w:jc w:val="both"/>
      </w:pPr>
      <w:r>
        <w:rPr>
          <w:sz w:val="28"/>
          <w:szCs w:val="28"/>
        </w:rPr>
        <w:t xml:space="preserve">Робота із зверненнями громадян направлена </w:t>
      </w:r>
      <w:r>
        <w:rPr>
          <w:sz w:val="28"/>
          <w:szCs w:val="28"/>
        </w:rPr>
        <w:t>на якісне, прозоре вирішення проблем, які хвилюють жителів міської ради, забезпечення реалізації та гарантування конституційного права на звернення до  органів місцевого самоврядування.</w:t>
      </w:r>
    </w:p>
    <w:p w:rsidR="00F45D3D" w:rsidRDefault="00F45D3D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F45D3D" w:rsidRDefault="00BE7259">
      <w:pPr>
        <w:pStyle w:val="western"/>
        <w:spacing w:beforeAutospacing="0" w:after="0" w:line="240" w:lineRule="auto"/>
        <w:jc w:val="both"/>
      </w:pPr>
      <w:r>
        <w:rPr>
          <w:spacing w:val="-4"/>
          <w:sz w:val="28"/>
          <w:szCs w:val="28"/>
          <w:lang w:val="uk-UA"/>
        </w:rPr>
        <w:t>Начальник відділу організаційно -</w:t>
      </w:r>
    </w:p>
    <w:p w:rsidR="00F45D3D" w:rsidRDefault="00BE7259">
      <w:pPr>
        <w:pStyle w:val="western"/>
        <w:spacing w:beforeAutospacing="0" w:after="0" w:line="240" w:lineRule="auto"/>
        <w:jc w:val="both"/>
      </w:pPr>
      <w:r>
        <w:rPr>
          <w:spacing w:val="-4"/>
          <w:sz w:val="28"/>
          <w:szCs w:val="28"/>
          <w:lang w:val="uk-UA"/>
        </w:rPr>
        <w:t>інформаційної роботи, документообіг</w:t>
      </w:r>
      <w:r>
        <w:rPr>
          <w:spacing w:val="-4"/>
          <w:sz w:val="28"/>
          <w:szCs w:val="28"/>
          <w:lang w:val="uk-UA"/>
        </w:rPr>
        <w:t xml:space="preserve">у </w:t>
      </w:r>
    </w:p>
    <w:p w:rsidR="00F45D3D" w:rsidRPr="00BE7259" w:rsidRDefault="00BE7259">
      <w:pPr>
        <w:jc w:val="both"/>
      </w:pPr>
      <w:r>
        <w:rPr>
          <w:spacing w:val="-4"/>
          <w:sz w:val="28"/>
          <w:szCs w:val="28"/>
        </w:rPr>
        <w:t>та управління персоналом                                                       О.О. Мірошник</w:t>
      </w:r>
      <w:r>
        <w:rPr>
          <w:spacing w:val="-4"/>
          <w:sz w:val="28"/>
          <w:szCs w:val="28"/>
        </w:rPr>
        <w:tab/>
      </w:r>
      <w:bookmarkStart w:id="0" w:name="_GoBack"/>
      <w:bookmarkEnd w:id="0"/>
    </w:p>
    <w:sectPr w:rsidR="00F45D3D" w:rsidRPr="00BE7259">
      <w:pgSz w:w="11906" w:h="16838"/>
      <w:pgMar w:top="850" w:right="567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3D"/>
    <w:rsid w:val="00BE7259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C0A"/>
  <w15:docId w15:val="{757D98B4-E71E-4F6A-81C1-6E17B27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western">
    <w:name w:val="western"/>
    <w:basedOn w:val="a"/>
    <w:uiPriority w:val="99"/>
    <w:qFormat/>
    <w:rsid w:val="00B9191A"/>
    <w:pPr>
      <w:spacing w:beforeAutospacing="1" w:after="142" w:line="276" w:lineRule="auto"/>
    </w:pPr>
    <w:rPr>
      <w:color w:val="00000A"/>
      <w:lang w:val="ru-RU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rsid w:val="00B9191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5B4-4167-4A56-B614-4D465384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1132</Words>
  <Characters>6458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63</cp:revision>
  <cp:lastPrinted>2020-04-29T17:00:00Z</cp:lastPrinted>
  <dcterms:created xsi:type="dcterms:W3CDTF">2019-10-12T06:13:00Z</dcterms:created>
  <dcterms:modified xsi:type="dcterms:W3CDTF">2020-05-05T11:08:00Z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