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C5" w:rsidRDefault="00F554C5">
      <w:pPr>
        <w:jc w:val="center"/>
        <w:rPr>
          <w:b/>
          <w:sz w:val="12"/>
          <w:szCs w:val="12"/>
        </w:rPr>
      </w:pPr>
    </w:p>
    <w:p w:rsidR="00F554C5" w:rsidRDefault="009128D1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4C5" w:rsidRDefault="009128D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F554C5" w:rsidRDefault="009128D1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F554C5" w:rsidRDefault="009128D1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F554C5" w:rsidRDefault="00F554C5">
      <w:pPr>
        <w:jc w:val="center"/>
        <w:rPr>
          <w:b/>
          <w:sz w:val="28"/>
          <w:szCs w:val="28"/>
        </w:rPr>
      </w:pPr>
    </w:p>
    <w:p w:rsidR="00F554C5" w:rsidRDefault="009128D1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F554C5" w:rsidRDefault="00F554C5">
      <w:pPr>
        <w:spacing w:line="360" w:lineRule="auto"/>
        <w:rPr>
          <w:b/>
          <w:sz w:val="28"/>
          <w:szCs w:val="20"/>
        </w:rPr>
      </w:pPr>
    </w:p>
    <w:p w:rsidR="00F554C5" w:rsidRDefault="009128D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 xml:space="preserve"> 30 листопада  2020 року                                                                                   № 208</w:t>
      </w:r>
    </w:p>
    <w:p w:rsidR="00F554C5" w:rsidRDefault="00F554C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F554C5" w:rsidRDefault="009128D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змін до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 xml:space="preserve">іж адміністрацією і колективом  </w:t>
      </w:r>
      <w:bookmarkStart w:id="1" w:name="__DdeLink__165_201489150"/>
      <w:r>
        <w:rPr>
          <w:rFonts w:cs="Times New Roman"/>
          <w:color w:val="000000"/>
          <w:sz w:val="28"/>
          <w:szCs w:val="28"/>
          <w:lang w:eastAsia="uk-UA"/>
        </w:rPr>
        <w:t>Решетилівського районного територіального центру соціального обслуговування (надання соціальних послуг) на  2019-2023 роки</w:t>
      </w:r>
    </w:p>
    <w:bookmarkEnd w:id="1"/>
    <w:p w:rsidR="00F554C5" w:rsidRDefault="00F554C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F554C5" w:rsidRDefault="009128D1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України ,,Про місцеве самоврядування в Україні”, статтею 15 Кодексу законів про 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р.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2" w:name="__DdeLink__329_3451913741"/>
      <w:bookmarkEnd w:id="2"/>
      <w:r>
        <w:rPr>
          <w:rFonts w:cs="Times New Roman"/>
          <w:sz w:val="28"/>
          <w:szCs w:val="28"/>
        </w:rPr>
        <w:t>Решетилівського районного територіального центру соціального обслуговування (надання соціальних послуг)  від 06.11.2020 року №  01-23/714,   виконавчий комітет Решетилівської  міської  ради</w:t>
      </w:r>
    </w:p>
    <w:p w:rsidR="00F554C5" w:rsidRDefault="009128D1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F554C5" w:rsidRDefault="009128D1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</w:r>
    </w:p>
    <w:p w:rsidR="00F554C5" w:rsidRDefault="009128D1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Провести повідомну реєстрацію змін до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bookmarkStart w:id="3" w:name="__DdeLink__174_23258335391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3"/>
      <w:r>
        <w:rPr>
          <w:rFonts w:cs="Times New Roman"/>
          <w:color w:val="000000"/>
          <w:sz w:val="28"/>
          <w:szCs w:val="28"/>
          <w:lang w:eastAsia="uk-UA"/>
        </w:rPr>
        <w:t xml:space="preserve">іж адміністрацією і колективом  Решетилівського районного територіального центру соціального обслуговування (надання соціальних послуг) на  2019-2023 роки </w:t>
      </w:r>
      <w:r>
        <w:rPr>
          <w:rFonts w:cs="Times New Roman"/>
          <w:sz w:val="28"/>
          <w:szCs w:val="28"/>
        </w:rPr>
        <w:t>(додається).</w:t>
      </w:r>
    </w:p>
    <w:p w:rsidR="00F554C5" w:rsidRDefault="00F554C5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F554C5" w:rsidRDefault="00F554C5">
      <w:pPr>
        <w:ind w:left="-284" w:right="-284"/>
        <w:rPr>
          <w:rFonts w:cs="Times New Roman"/>
          <w:sz w:val="28"/>
          <w:szCs w:val="28"/>
        </w:rPr>
      </w:pPr>
    </w:p>
    <w:p w:rsidR="00F554C5" w:rsidRDefault="00F554C5">
      <w:pPr>
        <w:ind w:left="-284" w:right="-284"/>
        <w:rPr>
          <w:rFonts w:cs="Times New Roman"/>
          <w:sz w:val="28"/>
          <w:szCs w:val="28"/>
        </w:rPr>
      </w:pPr>
    </w:p>
    <w:p w:rsidR="00F554C5" w:rsidRDefault="00F554C5">
      <w:pPr>
        <w:ind w:left="-284" w:right="-284"/>
        <w:rPr>
          <w:rFonts w:cs="Times New Roman"/>
          <w:sz w:val="28"/>
          <w:szCs w:val="28"/>
        </w:rPr>
      </w:pPr>
    </w:p>
    <w:p w:rsidR="00F554C5" w:rsidRDefault="00F554C5">
      <w:pPr>
        <w:ind w:left="-284" w:right="-284"/>
        <w:rPr>
          <w:rFonts w:cs="Times New Roman"/>
          <w:sz w:val="28"/>
          <w:szCs w:val="28"/>
        </w:rPr>
      </w:pPr>
    </w:p>
    <w:p w:rsidR="00F554C5" w:rsidRDefault="009128D1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О.А. Дядюнова</w:t>
      </w:r>
    </w:p>
    <w:p w:rsidR="00F554C5" w:rsidRDefault="00F554C5">
      <w:pPr>
        <w:ind w:left="-284" w:right="-284"/>
        <w:jc w:val="center"/>
        <w:rPr>
          <w:rFonts w:cs="Times New Roman"/>
          <w:sz w:val="28"/>
          <w:szCs w:val="28"/>
        </w:rPr>
      </w:pPr>
    </w:p>
    <w:p w:rsidR="00F554C5" w:rsidRDefault="00F554C5">
      <w:pPr>
        <w:jc w:val="center"/>
        <w:rPr>
          <w:rFonts w:cs="Times New Roman"/>
          <w:sz w:val="28"/>
          <w:szCs w:val="28"/>
        </w:rPr>
      </w:pPr>
    </w:p>
    <w:p w:rsidR="00F554C5" w:rsidRDefault="00F554C5">
      <w:pPr>
        <w:jc w:val="center"/>
        <w:rPr>
          <w:rFonts w:cs="Times New Roman"/>
          <w:b/>
          <w:sz w:val="28"/>
          <w:szCs w:val="28"/>
        </w:rPr>
      </w:pPr>
    </w:p>
    <w:p w:rsidR="00F554C5" w:rsidRDefault="00F554C5">
      <w:pPr>
        <w:jc w:val="center"/>
        <w:rPr>
          <w:rFonts w:cs="Times New Roman"/>
          <w:b/>
          <w:sz w:val="28"/>
          <w:szCs w:val="28"/>
        </w:rPr>
      </w:pPr>
      <w:bookmarkStart w:id="4" w:name="__DdeLink__365_29424834141"/>
      <w:bookmarkEnd w:id="4"/>
    </w:p>
    <w:p w:rsidR="00F554C5" w:rsidRDefault="00F554C5"/>
    <w:p w:rsidR="00F554C5" w:rsidRDefault="00F554C5">
      <w:pPr>
        <w:rPr>
          <w:sz w:val="20"/>
          <w:szCs w:val="20"/>
        </w:rPr>
      </w:pPr>
    </w:p>
    <w:p w:rsidR="00F554C5" w:rsidRDefault="00F554C5">
      <w:pPr>
        <w:rPr>
          <w:sz w:val="20"/>
          <w:szCs w:val="20"/>
        </w:rPr>
      </w:pPr>
    </w:p>
    <w:p w:rsidR="00F554C5" w:rsidRDefault="00F554C5">
      <w:pPr>
        <w:ind w:left="720"/>
        <w:rPr>
          <w:sz w:val="20"/>
          <w:szCs w:val="20"/>
        </w:rPr>
      </w:pPr>
    </w:p>
    <w:p w:rsidR="00F554C5" w:rsidRDefault="00F554C5">
      <w:pPr>
        <w:rPr>
          <w:sz w:val="20"/>
          <w:szCs w:val="20"/>
        </w:rPr>
      </w:pPr>
    </w:p>
    <w:p w:rsidR="00F554C5" w:rsidRDefault="009128D1">
      <w:r>
        <w:rPr>
          <w:sz w:val="20"/>
          <w:szCs w:val="20"/>
        </w:rPr>
        <w:t>Момот, Д.С. 2 19 67</w:t>
      </w:r>
    </w:p>
    <w:p w:rsidR="00F554C5" w:rsidRDefault="00F554C5">
      <w:pPr>
        <w:tabs>
          <w:tab w:val="left" w:pos="6540"/>
          <w:tab w:val="left" w:pos="7200"/>
        </w:tabs>
        <w:spacing w:line="100" w:lineRule="atLeast"/>
        <w:jc w:val="both"/>
        <w:rPr>
          <w:sz w:val="20"/>
          <w:szCs w:val="20"/>
        </w:rPr>
      </w:pPr>
      <w:bookmarkStart w:id="5" w:name="_GoBack"/>
      <w:bookmarkEnd w:id="5"/>
    </w:p>
    <w:sectPr w:rsidR="00F554C5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554C5"/>
    <w:rsid w:val="009128D1"/>
    <w:rsid w:val="00EF4740"/>
    <w:rsid w:val="00F554C5"/>
    <w:rsid w:val="01CB0708"/>
    <w:rsid w:val="4C4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078442"/>
  <w15:docId w15:val="{C95D96D1-B634-497D-8B07-530B671C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</w:style>
  <w:style w:type="character" w:customStyle="1" w:styleId="a7">
    <w:name w:val="Текст выноски Знак"/>
    <w:basedOn w:val="a0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a8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9">
    <w:name w:val="Покажчик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Пользователь Windows</cp:lastModifiedBy>
  <cp:revision>62</cp:revision>
  <cp:lastPrinted>2020-11-30T07:30:00Z</cp:lastPrinted>
  <dcterms:created xsi:type="dcterms:W3CDTF">2018-07-05T13:42:00Z</dcterms:created>
  <dcterms:modified xsi:type="dcterms:W3CDTF">2020-12-03T13:03:00Z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1049-11.2.0.9747</vt:lpwstr>
  </property>
</Properties>
</file>