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5992" w:rsidRDefault="00980BB6">
      <w:pPr>
        <w:pStyle w:val="10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33655</wp:posOffset>
            </wp:positionV>
            <wp:extent cx="433070" cy="6140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992" w:rsidRDefault="00BE5992">
      <w:pPr>
        <w:pStyle w:val="10"/>
        <w:jc w:val="center"/>
        <w:rPr>
          <w:b/>
          <w:sz w:val="12"/>
          <w:szCs w:val="12"/>
        </w:rPr>
      </w:pPr>
    </w:p>
    <w:p w:rsidR="00BE5992" w:rsidRDefault="00980BB6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BE5992" w:rsidRDefault="00980BB6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BE5992" w:rsidRDefault="00980BB6">
      <w:pPr>
        <w:pStyle w:val="10"/>
        <w:jc w:val="center"/>
      </w:pPr>
      <w:r>
        <w:rPr>
          <w:rStyle w:val="1"/>
          <w:b/>
          <w:sz w:val="28"/>
          <w:szCs w:val="28"/>
        </w:rPr>
        <w:t>ВИКОНАВЧИЙ КОМІТЕТ</w:t>
      </w:r>
    </w:p>
    <w:p w:rsidR="00BE5992" w:rsidRDefault="00BE5992">
      <w:pPr>
        <w:pStyle w:val="10"/>
        <w:jc w:val="center"/>
        <w:rPr>
          <w:b/>
          <w:sz w:val="28"/>
          <w:szCs w:val="28"/>
        </w:rPr>
      </w:pPr>
    </w:p>
    <w:p w:rsidR="00BE5992" w:rsidRDefault="00980BB6">
      <w:pPr>
        <w:pStyle w:val="10"/>
        <w:tabs>
          <w:tab w:val="left" w:pos="720"/>
          <w:tab w:val="left" w:pos="840"/>
          <w:tab w:val="left" w:pos="7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E5992" w:rsidRDefault="00BE5992">
      <w:pPr>
        <w:jc w:val="center"/>
        <w:rPr>
          <w:b/>
          <w:sz w:val="28"/>
          <w:szCs w:val="28"/>
          <w:lang w:val="uk-UA"/>
        </w:rPr>
      </w:pPr>
    </w:p>
    <w:p w:rsidR="00BE5992" w:rsidRDefault="00980BB6">
      <w:pPr>
        <w:rPr>
          <w:lang w:val="uk-UA"/>
        </w:rPr>
      </w:pPr>
      <w:r>
        <w:rPr>
          <w:sz w:val="28"/>
          <w:szCs w:val="28"/>
          <w:lang w:val="uk-UA"/>
        </w:rPr>
        <w:t xml:space="preserve">11  січня  2019 року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№ </w:t>
      </w:r>
      <w:r w:rsidR="000E37E7">
        <w:rPr>
          <w:sz w:val="28"/>
          <w:szCs w:val="28"/>
          <w:lang w:val="uk-UA"/>
        </w:rPr>
        <w:t>3</w:t>
      </w:r>
    </w:p>
    <w:p w:rsidR="00BE5992" w:rsidRDefault="00980BB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BE5992" w:rsidRPr="000E37E7" w:rsidRDefault="00980BB6">
      <w:pPr>
        <w:jc w:val="both"/>
        <w:rPr>
          <w:lang w:val="uk-UA"/>
        </w:rPr>
      </w:pPr>
      <w:bookmarkStart w:id="0" w:name="__DdeLink__2320_1157231421"/>
      <w:r>
        <w:rPr>
          <w:sz w:val="28"/>
          <w:szCs w:val="28"/>
          <w:lang w:val="uk-UA"/>
        </w:rPr>
        <w:t>Про внесення змін до рішення виконавчого комітету Решетилівської міської ради від 27 грудня 2018 року № 286 „Про вартість харчування дітей та розмір батьківської плати за харчування у закладах дошкільної освіти та навчально-виховних комплексах „Загальноосвітніх школах-дитячих садках”  у 2019 році”</w:t>
      </w:r>
      <w:bookmarkEnd w:id="0"/>
    </w:p>
    <w:p w:rsidR="00BE5992" w:rsidRDefault="00BE5992">
      <w:pPr>
        <w:jc w:val="both"/>
        <w:rPr>
          <w:sz w:val="28"/>
          <w:szCs w:val="28"/>
          <w:lang w:val="uk-UA"/>
        </w:rPr>
      </w:pPr>
    </w:p>
    <w:p w:rsidR="00BE5992" w:rsidRDefault="00980BB6">
      <w:pPr>
        <w:jc w:val="both"/>
      </w:pPr>
      <w:r>
        <w:rPr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Керуючись Законом України „Про місцеве самоврядування в Україні”, виконавчий комітет  Решетилівської міської ради</w:t>
      </w:r>
    </w:p>
    <w:p w:rsidR="00BE5992" w:rsidRDefault="00980BB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E5992" w:rsidRDefault="00980BB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</w:p>
    <w:p w:rsidR="00BE5992" w:rsidRDefault="00980BB6">
      <w:pPr>
        <w:ind w:firstLine="708"/>
        <w:jc w:val="both"/>
      </w:pPr>
      <w:r>
        <w:rPr>
          <w:sz w:val="28"/>
          <w:szCs w:val="28"/>
          <w:lang w:val="uk-UA"/>
        </w:rPr>
        <w:t>1. Внести зміни до рішення виконавчого комітету Решетилівської міської ради від 27 грудня 2018 року № 286 „Про вартість харчування дітей та розмір батьківської плати за харчування у закладах дошкільної освіти та навчально-виховних комплексах „Загальноосвітніх школах-дитячих садках”  у 2019 році”</w:t>
      </w:r>
    </w:p>
    <w:p w:rsidR="00BE5992" w:rsidRDefault="00980BB6">
      <w:pPr>
        <w:ind w:firstLine="708"/>
        <w:jc w:val="both"/>
      </w:pPr>
      <w:r>
        <w:rPr>
          <w:sz w:val="28"/>
          <w:szCs w:val="28"/>
          <w:lang w:val="uk-UA"/>
        </w:rPr>
        <w:t>1) викласти п.5 у такій редакції:</w:t>
      </w:r>
    </w:p>
    <w:p w:rsidR="00BE5992" w:rsidRDefault="00980BB6">
      <w:pPr>
        <w:ind w:firstLine="708"/>
        <w:jc w:val="both"/>
      </w:pPr>
      <w:r>
        <w:rPr>
          <w:sz w:val="28"/>
          <w:szCs w:val="28"/>
          <w:lang w:val="uk-UA"/>
        </w:rPr>
        <w:t>„5. Від плати за харчування дітей звільняються:</w:t>
      </w:r>
    </w:p>
    <w:p w:rsidR="00BE5992" w:rsidRDefault="00980BB6">
      <w:pPr>
        <w:ind w:firstLine="708"/>
        <w:jc w:val="both"/>
      </w:pPr>
      <w:r>
        <w:rPr>
          <w:sz w:val="28"/>
          <w:szCs w:val="28"/>
          <w:lang w:val="uk-UA"/>
        </w:rPr>
        <w:t>1) батьки або особи, які їх замінюють, із сімей, що отримують допомогу відповідно до Закону України №1768-14 „Про державну соціальну допомогу малозабезпеченим сім’ям” (підстава - довідка про призначення допомоги, видана органами соціального захисту);</w:t>
      </w:r>
    </w:p>
    <w:p w:rsidR="00BE5992" w:rsidRDefault="00980BB6">
      <w:pPr>
        <w:ind w:firstLine="708"/>
        <w:jc w:val="both"/>
      </w:pPr>
      <w:r>
        <w:rPr>
          <w:sz w:val="28"/>
          <w:szCs w:val="28"/>
          <w:lang w:val="uk-UA"/>
        </w:rPr>
        <w:t>2) діти-сироти і діти, позбавлені батьківського піклування, які перебувають під опікою і виховуються в сім’ях;</w:t>
      </w:r>
    </w:p>
    <w:p w:rsidR="00BE5992" w:rsidRDefault="00980BB6">
      <w:pPr>
        <w:ind w:firstLine="708"/>
        <w:jc w:val="both"/>
      </w:pPr>
      <w:r>
        <w:rPr>
          <w:sz w:val="28"/>
          <w:szCs w:val="28"/>
          <w:lang w:val="uk-UA"/>
        </w:rPr>
        <w:t>3) дітей з інвалідністю, за наявністю медичної довідки;</w:t>
      </w:r>
    </w:p>
    <w:p w:rsidR="00BE5992" w:rsidRDefault="00980BB6">
      <w:pPr>
        <w:ind w:firstLine="708"/>
        <w:jc w:val="both"/>
      </w:pPr>
      <w:r>
        <w:rPr>
          <w:sz w:val="28"/>
          <w:szCs w:val="28"/>
          <w:lang w:val="uk-UA"/>
        </w:rPr>
        <w:t>4) діти осіб, визнаних учасниками бойових дій;</w:t>
      </w:r>
    </w:p>
    <w:p w:rsidR="00BE5992" w:rsidRDefault="00980BB6">
      <w:pPr>
        <w:ind w:firstLine="708"/>
        <w:jc w:val="both"/>
      </w:pPr>
      <w:r>
        <w:rPr>
          <w:sz w:val="28"/>
          <w:szCs w:val="28"/>
          <w:lang w:val="uk-UA"/>
        </w:rPr>
        <w:t>5) діти, один із батьків яких загинув (пропав безвісти) у районі проведення антитерористичних операцій, ООС, бойових дій чи збройних конфліктів;</w:t>
      </w:r>
    </w:p>
    <w:p w:rsidR="00BE5992" w:rsidRDefault="00980BB6">
      <w:pPr>
        <w:ind w:firstLine="708"/>
        <w:jc w:val="both"/>
      </w:pPr>
      <w:r>
        <w:rPr>
          <w:sz w:val="28"/>
          <w:szCs w:val="28"/>
          <w:lang w:val="uk-UA"/>
        </w:rPr>
        <w:t>6) діти, що мають статус постраждалих внаслідок аварії на Чорнобильській АЕС;</w:t>
      </w:r>
    </w:p>
    <w:p w:rsidR="00BE5992" w:rsidRDefault="00980BB6">
      <w:pPr>
        <w:ind w:firstLine="708"/>
        <w:jc w:val="both"/>
      </w:pPr>
      <w:r>
        <w:rPr>
          <w:sz w:val="28"/>
          <w:szCs w:val="28"/>
          <w:lang w:val="uk-UA"/>
        </w:rPr>
        <w:t>7) дітей внутрішньо-переміщених осіб.”</w:t>
      </w:r>
    </w:p>
    <w:p w:rsidR="00BE5992" w:rsidRDefault="00980BB6">
      <w:pPr>
        <w:ind w:firstLine="708"/>
        <w:jc w:val="both"/>
      </w:pPr>
      <w:r>
        <w:rPr>
          <w:sz w:val="28"/>
          <w:szCs w:val="28"/>
          <w:lang w:val="uk-UA"/>
        </w:rPr>
        <w:t>2. Рішення набирає чинності з 14 січня 2019 року.</w:t>
      </w:r>
    </w:p>
    <w:p w:rsidR="00BE5992" w:rsidRDefault="00BE5992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5992" w:rsidRDefault="00BE5992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5992" w:rsidRDefault="00BE5992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5992" w:rsidRDefault="00980BB6"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Ю.С. Шинкарчук</w:t>
      </w:r>
    </w:p>
    <w:p w:rsidR="00BE5992" w:rsidRDefault="00BE5992">
      <w:pPr>
        <w:rPr>
          <w:sz w:val="28"/>
          <w:szCs w:val="28"/>
          <w:lang w:val="uk-UA"/>
        </w:rPr>
      </w:pPr>
    </w:p>
    <w:p w:rsidR="000E37E7" w:rsidRDefault="000E37E7">
      <w:pPr>
        <w:rPr>
          <w:sz w:val="28"/>
          <w:szCs w:val="28"/>
          <w:lang w:val="uk-UA"/>
        </w:rPr>
      </w:pPr>
    </w:p>
    <w:p w:rsidR="00BE5992" w:rsidRDefault="00980BB6">
      <w:pPr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Тітік М.С. 2 13 80</w:t>
      </w: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</w:p>
    <w:p w:rsidR="00BE5992" w:rsidRDefault="00BE5992">
      <w:pPr>
        <w:pStyle w:val="Standard"/>
        <w:rPr>
          <w:rFonts w:eastAsia="Times New Roman" w:cs="Times New Roman"/>
          <w:sz w:val="28"/>
        </w:rPr>
      </w:pPr>
      <w:bookmarkStart w:id="1" w:name="_GoBack"/>
      <w:bookmarkEnd w:id="1"/>
    </w:p>
    <w:sectPr w:rsidR="00BE5992">
      <w:headerReference w:type="default" r:id="rId7"/>
      <w:headerReference w:type="first" r:id="rId8"/>
      <w:pgSz w:w="11906" w:h="16838"/>
      <w:pgMar w:top="142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5A" w:rsidRDefault="00622C5A">
      <w:r>
        <w:separator/>
      </w:r>
    </w:p>
  </w:endnote>
  <w:endnote w:type="continuationSeparator" w:id="0">
    <w:p w:rsidR="00622C5A" w:rsidRDefault="0062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;Aria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5A" w:rsidRDefault="00622C5A">
      <w:r>
        <w:separator/>
      </w:r>
    </w:p>
  </w:footnote>
  <w:footnote w:type="continuationSeparator" w:id="0">
    <w:p w:rsidR="00622C5A" w:rsidRDefault="0062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92" w:rsidRDefault="00BE5992">
    <w:pPr>
      <w:pStyle w:val="af1"/>
      <w:jc w:val="center"/>
    </w:pPr>
  </w:p>
  <w:p w:rsidR="00BE5992" w:rsidRDefault="00BE5992">
    <w:pPr>
      <w:pStyle w:val="af1"/>
      <w:jc w:val="center"/>
    </w:pPr>
  </w:p>
  <w:p w:rsidR="00BE5992" w:rsidRDefault="00BE599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92" w:rsidRDefault="00BE5992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92"/>
    <w:rsid w:val="000E37E7"/>
    <w:rsid w:val="00622C5A"/>
    <w:rsid w:val="006D260E"/>
    <w:rsid w:val="00980BB6"/>
    <w:rsid w:val="00B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EBDA"/>
  <w15:docId w15:val="{6ABAF1EC-B6AC-4431-A604-F343F7F1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erif CJK SC" w:hAnsi="Times New Roman" w:cs="Lohit Devanagari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1">
    <w:name w:val="Основной шрифт абзаца1"/>
    <w:qFormat/>
  </w:style>
  <w:style w:type="character" w:customStyle="1" w:styleId="a3">
    <w:name w:val="Виділення жирним"/>
    <w:basedOn w:val="1"/>
    <w:qFormat/>
    <w:rPr>
      <w:b/>
      <w:bCs/>
    </w:rPr>
  </w:style>
  <w:style w:type="character" w:customStyle="1" w:styleId="apple-converted-space">
    <w:name w:val="apple-converted-space"/>
    <w:basedOn w:val="1"/>
    <w:qFormat/>
  </w:style>
  <w:style w:type="character" w:customStyle="1" w:styleId="a4">
    <w:name w:val="Гіперпосилання"/>
    <w:basedOn w:val="1"/>
    <w:qFormat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basedOn w:val="a0"/>
    <w:qFormat/>
    <w:rPr>
      <w:sz w:val="24"/>
      <w:szCs w:val="24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87449B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eastAsia="Noto Sans CJK SC Regular" w:cs="FreeSans;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;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;Arial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Покажчик"/>
    <w:basedOn w:val="a"/>
    <w:qFormat/>
    <w:pPr>
      <w:suppressLineNumbers/>
    </w:pPr>
    <w:rPr>
      <w:rFonts w:cs="FreeSans;Arial"/>
    </w:r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10">
    <w:name w:val="Обычный1"/>
    <w:qFormat/>
    <w:pPr>
      <w:widowControl w:val="0"/>
      <w:suppressAutoHyphens/>
    </w:pPr>
    <w:rPr>
      <w:rFonts w:eastAsia="Andale Sans UI;Arial Unicode MS" w:cs="Tahoma"/>
      <w:color w:val="00000A"/>
      <w:kern w:val="2"/>
      <w:sz w:val="24"/>
      <w:lang w:bidi="uk-U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ahoma"/>
      <w:kern w:val="2"/>
      <w:sz w:val="24"/>
    </w:r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87449B"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11</cp:revision>
  <cp:lastPrinted>2019-01-10T17:30:00Z</cp:lastPrinted>
  <dcterms:created xsi:type="dcterms:W3CDTF">2019-01-09T09:11:00Z</dcterms:created>
  <dcterms:modified xsi:type="dcterms:W3CDTF">2019-01-17T08:57:00Z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