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12"/>
          <w:szCs w:val="12"/>
          <w:lang w:val="uk-UA"/>
        </w:rPr>
      </w:pPr>
      <w:r>
        <w:rPr>
          <w:b/>
          <w:sz w:val="12"/>
          <w:szCs w:val="12"/>
          <w:lang w:val="uk-UA"/>
        </w:rPr>
      </w:r>
    </w:p>
    <w:p>
      <w:pPr>
        <w:pStyle w:val="Normal"/>
        <w:jc w:val="center"/>
        <w:rPr>
          <w:b/>
          <w:b/>
          <w:sz w:val="12"/>
          <w:szCs w:val="12"/>
          <w:lang w:val="uk-UA"/>
        </w:rPr>
      </w:pPr>
      <w:r>
        <w:rPr>
          <w:b/>
          <w:sz w:val="12"/>
          <w:szCs w:val="12"/>
          <w:lang w:val="uk-UA"/>
        </w:rPr>
        <w:drawing>
          <wp:anchor behindDoc="0" distT="0" distB="0" distL="0" distR="0" simplePos="0" locked="0" layoutInCell="1" allowOverlap="1" relativeHeight="2">
            <wp:simplePos x="0" y="0"/>
            <wp:positionH relativeFrom="column">
              <wp:posOffset>2843530</wp:posOffset>
            </wp:positionH>
            <wp:positionV relativeFrom="paragraph">
              <wp:posOffset>-608330</wp:posOffset>
            </wp:positionV>
            <wp:extent cx="433070" cy="61404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86" t="-697" r="-986" b="-697"/>
                    <a:stretch>
                      <a:fillRect/>
                    </a:stretch>
                  </pic:blipFill>
                  <pic:spPr bwMode="auto">
                    <a:xfrm>
                      <a:off x="0" y="0"/>
                      <a:ext cx="433070" cy="614045"/>
                    </a:xfrm>
                    <a:prstGeom prst="rect">
                      <a:avLst/>
                    </a:prstGeom>
                  </pic:spPr>
                </pic:pic>
              </a:graphicData>
            </a:graphic>
          </wp:anchor>
        </w:drawing>
      </w:r>
    </w:p>
    <w:p>
      <w:pPr>
        <w:pStyle w:val="Normal"/>
        <w:jc w:val="center"/>
        <w:rPr>
          <w:b/>
          <w:b/>
          <w:sz w:val="28"/>
          <w:szCs w:val="28"/>
          <w:lang w:val="uk-UA"/>
        </w:rPr>
      </w:pPr>
      <w:r>
        <w:rPr>
          <w:b/>
          <w:sz w:val="28"/>
          <w:szCs w:val="28"/>
          <w:lang w:val="uk-UA"/>
        </w:rPr>
        <w:t>РЕШЕТИЛІВСЬКА МІСЬКА РАДА</w:t>
      </w:r>
    </w:p>
    <w:p>
      <w:pPr>
        <w:pStyle w:val="Normal"/>
        <w:jc w:val="center"/>
        <w:rPr>
          <w:b/>
          <w:b/>
          <w:sz w:val="28"/>
          <w:szCs w:val="28"/>
          <w:lang w:val="uk-UA"/>
        </w:rPr>
      </w:pPr>
      <w:r>
        <w:rPr>
          <w:b/>
          <w:sz w:val="28"/>
          <w:szCs w:val="28"/>
          <w:lang w:val="uk-UA"/>
        </w:rPr>
        <w:t>ПОЛТАВСЬКОЇ ОБЛАСТІ</w:t>
      </w:r>
    </w:p>
    <w:p>
      <w:pPr>
        <w:pStyle w:val="Normal"/>
        <w:jc w:val="center"/>
        <w:rPr>
          <w:b/>
          <w:b/>
          <w:sz w:val="28"/>
          <w:szCs w:val="28"/>
          <w:lang w:val="uk-UA"/>
        </w:rPr>
      </w:pPr>
      <w:r>
        <w:rPr>
          <w:b/>
          <w:sz w:val="28"/>
          <w:szCs w:val="28"/>
          <w:lang w:val="uk-UA"/>
        </w:rPr>
        <w:t>ВИКОНАВЧИЙ КОМІТЕТ</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b/>
          <w:b/>
          <w:sz w:val="28"/>
          <w:szCs w:val="28"/>
          <w:lang w:val="uk-UA"/>
        </w:rPr>
      </w:pPr>
      <w:r>
        <w:rPr>
          <w:b/>
          <w:sz w:val="28"/>
          <w:szCs w:val="28"/>
          <w:lang w:val="uk-UA"/>
        </w:rPr>
      </w:r>
    </w:p>
    <w:p>
      <w:pPr>
        <w:pStyle w:val="Normal"/>
        <w:jc w:val="both"/>
        <w:rPr/>
      </w:pPr>
      <w:r>
        <w:rPr>
          <w:sz w:val="28"/>
          <w:szCs w:val="28"/>
          <w:lang w:val="uk-UA"/>
        </w:rPr>
        <w:t>30 січня 2019 року</w:t>
        <w:tab/>
        <w:tab/>
        <w:tab/>
        <w:tab/>
        <w:tab/>
        <w:tab/>
        <w:tab/>
        <w:tab/>
        <w:tab/>
        <w:t xml:space="preserve">  № 11</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Про стан роботи зі зверненнями</w:t>
      </w:r>
    </w:p>
    <w:p>
      <w:pPr>
        <w:pStyle w:val="Normal"/>
        <w:jc w:val="both"/>
        <w:rPr>
          <w:sz w:val="28"/>
          <w:szCs w:val="28"/>
          <w:lang w:val="uk-UA"/>
        </w:rPr>
      </w:pPr>
      <w:r>
        <w:rPr>
          <w:sz w:val="28"/>
          <w:szCs w:val="28"/>
          <w:lang w:val="uk-UA"/>
        </w:rPr>
        <w:t>громадян за 2018 рік</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Керуючись статями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про стан роботи зі зверненнями громадян за 2018 рік,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pPr>
        <w:pStyle w:val="Normal"/>
        <w:jc w:val="both"/>
        <w:rPr>
          <w:b/>
          <w:b/>
          <w:bCs/>
          <w:sz w:val="28"/>
          <w:szCs w:val="28"/>
          <w:lang w:val="uk-UA"/>
        </w:rPr>
      </w:pPr>
      <w:r>
        <w:rPr>
          <w:b/>
          <w:bCs/>
          <w:sz w:val="28"/>
          <w:szCs w:val="28"/>
          <w:lang w:val="uk-UA"/>
        </w:rPr>
        <w:t>ВИРІШИВ:</w:t>
      </w:r>
    </w:p>
    <w:p>
      <w:pPr>
        <w:pStyle w:val="Normal"/>
        <w:jc w:val="both"/>
        <w:rPr>
          <w:b/>
          <w:b/>
          <w:bCs/>
          <w:sz w:val="28"/>
          <w:szCs w:val="28"/>
          <w:lang w:val="uk-UA"/>
        </w:rPr>
      </w:pPr>
      <w:r>
        <w:rPr>
          <w:b/>
          <w:bCs/>
          <w:sz w:val="28"/>
          <w:szCs w:val="28"/>
          <w:lang w:val="uk-UA"/>
        </w:rPr>
      </w:r>
    </w:p>
    <w:p>
      <w:pPr>
        <w:pStyle w:val="Normal"/>
        <w:jc w:val="both"/>
        <w:rPr>
          <w:sz w:val="28"/>
          <w:szCs w:val="28"/>
          <w:lang w:val="uk-UA"/>
        </w:rPr>
      </w:pPr>
      <w:r>
        <w:rPr>
          <w:sz w:val="28"/>
          <w:szCs w:val="28"/>
          <w:lang w:val="uk-UA"/>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2018 рік прийняти до відома.</w:t>
      </w:r>
    </w:p>
    <w:p>
      <w:pPr>
        <w:pStyle w:val="Normal"/>
        <w:jc w:val="both"/>
        <w:rPr/>
      </w:pPr>
      <w:r>
        <w:rPr>
          <w:sz w:val="28"/>
          <w:szCs w:val="28"/>
          <w:lang w:val="uk-UA"/>
        </w:rPr>
        <w:tab/>
        <w:t>2. Заступникам міського голови, начальникам відділів підвищити вимогливість щодо якісного, своєчасного та повного розгляду питань, піднятих у зверненнях громадян.</w:t>
      </w:r>
    </w:p>
    <w:p>
      <w:pPr>
        <w:pStyle w:val="Normal"/>
        <w:jc w:val="both"/>
        <w:rPr>
          <w:sz w:val="28"/>
          <w:szCs w:val="28"/>
          <w:lang w:val="uk-UA"/>
        </w:rPr>
      </w:pPr>
      <w:r>
        <w:rPr>
          <w:sz w:val="28"/>
          <w:szCs w:val="28"/>
          <w:lang w:val="uk-UA"/>
        </w:rPr>
        <w:tab/>
        <w:t>3. Відділу організаційно-інформаційної роботи, документообігу та управління персоналом (Мірошник О.О.):</w:t>
      </w:r>
    </w:p>
    <w:p>
      <w:pPr>
        <w:pStyle w:val="Normal"/>
        <w:jc w:val="both"/>
        <w:rPr>
          <w:sz w:val="28"/>
          <w:szCs w:val="28"/>
          <w:lang w:val="uk-UA"/>
        </w:rPr>
      </w:pPr>
      <w:r>
        <w:rPr>
          <w:sz w:val="28"/>
          <w:szCs w:val="28"/>
          <w:lang w:val="uk-UA"/>
        </w:rPr>
        <w:tab/>
        <w:t>3.1) проводити аналіз звернень громадян, здійснювати заходи щодо виявлення проблемних питань мешканців громади з метою упередження надходження повторних звернень;</w:t>
      </w:r>
    </w:p>
    <w:p>
      <w:pPr>
        <w:pStyle w:val="Normal"/>
        <w:jc w:val="both"/>
        <w:rPr>
          <w:sz w:val="28"/>
          <w:szCs w:val="28"/>
          <w:lang w:val="uk-UA"/>
        </w:rPr>
      </w:pPr>
      <w:r>
        <w:rPr>
          <w:sz w:val="28"/>
          <w:szCs w:val="28"/>
          <w:lang w:val="uk-UA"/>
        </w:rPr>
        <w:tab/>
        <w:t>3.2) не допускати порушення термінів розгляду звернень громадян, посилити контроль за якісним їх розглядом та інформувати керівництво виконавчого комітету про факти несвоєчасного подання відповідей відповідальними виконавцями.</w:t>
      </w:r>
    </w:p>
    <w:p>
      <w:pPr>
        <w:pStyle w:val="Normal"/>
        <w:jc w:val="both"/>
        <w:rPr>
          <w:sz w:val="28"/>
          <w:szCs w:val="28"/>
          <w:lang w:val="uk-UA"/>
        </w:rPr>
      </w:pPr>
      <w:r>
        <w:rPr>
          <w:sz w:val="28"/>
          <w:szCs w:val="28"/>
          <w:lang w:val="uk-UA"/>
        </w:rPr>
        <w:tab/>
        <w:t>4. Контроль за виконанням рішення покласти на заступника міського голови Шинкарчука Ю.С.</w:t>
      </w:r>
    </w:p>
    <w:p>
      <w:pPr>
        <w:pStyle w:val="Normal"/>
        <w:ind w:firstLine="780"/>
        <w:jc w:val="both"/>
        <w:rPr>
          <w:sz w:val="28"/>
          <w:szCs w:val="28"/>
          <w:lang w:val="uk-UA"/>
        </w:rPr>
      </w:pPr>
      <w:r>
        <w:rPr>
          <w:sz w:val="28"/>
          <w:szCs w:val="28"/>
          <w:lang w:val="uk-UA"/>
        </w:rPr>
      </w:r>
    </w:p>
    <w:p>
      <w:pPr>
        <w:pStyle w:val="Normal"/>
        <w:jc w:val="both"/>
        <w:rPr/>
      </w:pPr>
      <w:r>
        <w:rPr>
          <w:sz w:val="28"/>
          <w:szCs w:val="28"/>
          <w:lang w:val="uk-UA"/>
        </w:rPr>
        <w:t>В.о. міського голови</w:t>
        <w:tab/>
        <w:tab/>
        <w:tab/>
        <w:tab/>
        <w:tab/>
        <w:tab/>
        <w:tab/>
        <w:t>Ю.С. Шинкарчук</w:t>
      </w:r>
    </w:p>
    <w:sectPr>
      <w:type w:val="nextPage"/>
      <w:pgSz w:w="11906" w:h="16838"/>
      <w:pgMar w:left="1701"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1"/>
    <w:family w:val="roman"/>
    <w:pitch w:val="default"/>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pPr>
    <w:rPr>
      <w:rFonts w:ascii="Times New Roman" w:hAnsi="Times New Roman" w:eastAsia="Times New Roman" w:cs="Times New Roman"/>
      <w:color w:val="auto"/>
      <w:kern w:val="0"/>
      <w:sz w:val="24"/>
      <w:szCs w:val="24"/>
      <w:lang w:bidi="ar-SA" w:val="ru-RU" w:eastAsia="zh-CN"/>
    </w:rPr>
  </w:style>
  <w:style w:type="character" w:styleId="DefaultParagraphFont" w:default="1">
    <w:name w:val="Default Paragraph Font"/>
    <w:uiPriority w:val="1"/>
    <w:semiHidden/>
    <w:unhideWhenUsed/>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Интернет-ссылка"/>
    <w:rPr>
      <w:color w:val="0000FF"/>
      <w:u w:val="single"/>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rPr>
  </w:style>
  <w:style w:type="paragraph" w:styleId="Style20">
    <w:name w:val="Title"/>
    <w:basedOn w:val="Normal"/>
    <w:next w:val="Style16"/>
    <w:qFormat/>
    <w:pPr>
      <w:keepNext w:val="true"/>
      <w:spacing w:before="240" w:after="120"/>
    </w:pPr>
    <w:rPr>
      <w:rFonts w:ascii="Liberation Sans;Arial" w:hAnsi="Liberation Sans;Arial" w:eastAsia="Arial Unicode MS" w:cs="Mangal"/>
      <w:sz w:val="28"/>
      <w:szCs w:val="28"/>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11" w:customStyle="1">
    <w:name w:val="Название1"/>
    <w:basedOn w:val="Normal"/>
    <w:qFormat/>
    <w:pPr>
      <w:suppressLineNumbers/>
      <w:spacing w:before="120" w:after="120"/>
    </w:pPr>
    <w:rPr>
      <w:rFonts w:cs="Mangal"/>
      <w:i/>
      <w:iCs/>
    </w:rPr>
  </w:style>
  <w:style w:type="paragraph" w:styleId="21" w:customStyle="1">
    <w:name w:val="Указатель2"/>
    <w:basedOn w:val="Normal"/>
    <w:qFormat/>
    <w:pPr>
      <w:suppressLineNumbers/>
    </w:pPr>
    <w:rPr>
      <w:rFonts w:cs="Mangal"/>
    </w:rPr>
  </w:style>
  <w:style w:type="paragraph" w:styleId="12" w:customStyle="1">
    <w:name w:val="Название объекта1"/>
    <w:basedOn w:val="Normal"/>
    <w:qFormat/>
    <w:pPr>
      <w:suppressLineNumbers/>
      <w:spacing w:before="120" w:after="120"/>
    </w:pPr>
    <w:rPr>
      <w:rFonts w:cs="Mangal"/>
      <w:i/>
      <w:iCs/>
    </w:rPr>
  </w:style>
  <w:style w:type="paragraph" w:styleId="13" w:customStyle="1">
    <w:name w:val="Указатель1"/>
    <w:basedOn w:val="Normal"/>
    <w:qFormat/>
    <w:pPr>
      <w:suppressLineNumbers/>
    </w:pPr>
    <w:rPr>
      <w:rFonts w:cs="Mangal"/>
    </w:rPr>
  </w:style>
  <w:style w:type="paragraph" w:styleId="NormalWeb">
    <w:name w:val="Normal (Web)"/>
    <w:basedOn w:val="Normal"/>
    <w:qFormat/>
    <w:pPr>
      <w:suppressAutoHyphens w:val="false"/>
      <w:spacing w:before="280" w:after="280"/>
    </w:pPr>
    <w:rPr/>
  </w:style>
  <w:style w:type="paragraph" w:styleId="Western" w:customStyle="1">
    <w:name w:val="western"/>
    <w:basedOn w:val="Normal"/>
    <w:qFormat/>
    <w:pPr>
      <w:spacing w:lineRule="auto" w:line="276" w:before="280" w:after="142"/>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LibreOffice/6.1.4.2$Windows_X86_64 LibreOffice_project/9d0f32d1f0b509096fd65e0d4bec26ddd1938fd3</Application>
  <Pages>1</Pages>
  <Words>227</Words>
  <Characters>1658</Characters>
  <CharactersWithSpaces>1892</CharactersWithSpaces>
  <Paragraphs>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2017-07-06T08:45:00Z</dcterms:created>
  <dc:creator>WIN7XP</dc:creator>
  <dc:description/>
  <dc:language>ru-RU</dc:language>
  <cp:lastModifiedBy/>
  <cp:lastPrinted>2019-01-29T13:51:00Z</cp:lastPrinted>
  <dcterms:modified xsi:type="dcterms:W3CDTF">2019-02-05T16:29:20Z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