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30 січня 2019 року                                                                                       № 15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визнання таким, що втратило чинність рішення виконавчого комітету Решетилівської селищної ради від 30 жовтня 2012 року № 164 „Про пайову участь у будівництві або реконструкції водопровідних каналізаційних мереж та споруд на них”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ст.ст. 40, 59 Закону України „Про місцеве самоврядування в Україні”, у зв’язку зі змінами чинного законодавства України,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вико</w:t>
      </w:r>
      <w:r>
        <w:rPr>
          <w:rFonts w:cs="Times New Roman" w:ascii="Times New Roman" w:hAnsi="Times New Roman"/>
          <w:sz w:val="28"/>
          <w:szCs w:val="28"/>
          <w:lang w:val="uk-UA"/>
        </w:rPr>
        <w:t>навчий  комітет Решетилівської міської ради</w:t>
      </w:r>
    </w:p>
    <w:p>
      <w:pPr>
        <w:pStyle w:val="Style17"/>
        <w:jc w:val="both"/>
        <w:rPr>
          <w:b/>
          <w:b/>
          <w:lang w:val="uk-UA"/>
        </w:rPr>
      </w:pPr>
      <w:r>
        <w:rPr>
          <w:b/>
          <w:lang w:val="uk-UA"/>
        </w:rPr>
        <w:t>ВИРІШИВ:</w:t>
      </w:r>
    </w:p>
    <w:p>
      <w:pPr>
        <w:pStyle w:val="Style17"/>
        <w:jc w:val="both"/>
        <w:rPr>
          <w:b/>
          <w:b/>
          <w:color w:val="FF0000"/>
          <w:lang w:val="uk-UA"/>
        </w:rPr>
      </w:pPr>
      <w:r>
        <w:rPr>
          <w:b/>
          <w:color w:val="FF0000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uk-UA"/>
        </w:rPr>
        <w:t>Визнати таким, що втратило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чинність рішення виконавчого комітету Решетилівської селищної ради від 30 жовтня 2012 року № 164 „Про пайову участь у будівництві або реконструкції водопровідних каналізаційних мереж та споруд на них”.</w:t>
      </w:r>
    </w:p>
    <w:p>
      <w:pPr>
        <w:pStyle w:val="Style17"/>
        <w:tabs>
          <w:tab w:val="clear" w:pos="708"/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tabs>
          <w:tab w:val="clear" w:pos="708"/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tabs>
          <w:tab w:val="clear" w:pos="708"/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tabs>
          <w:tab w:val="clear" w:pos="708"/>
          <w:tab w:val="left" w:pos="709" w:leader="none"/>
        </w:tabs>
        <w:ind w:right="-1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tabs>
          <w:tab w:val="clear" w:pos="708"/>
          <w:tab w:val="left" w:pos="709" w:leader="none"/>
        </w:tabs>
        <w:ind w:right="-1" w:hanging="0"/>
        <w:jc w:val="both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 міського голови                                                             Ю.С. Шинкарчук </w:t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ind w:right="14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088" w:leader="none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Приходько, 2 13 80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352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c8352c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3383a"/>
    <w:rPr>
      <w:rFonts w:ascii="Segoe UI" w:hAnsi="Segoe UI" w:eastAsia="Times New Roman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c8352c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338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LibreOffice/6.1.4.2$Windows_X86_64 LibreOffice_project/9d0f32d1f0b509096fd65e0d4bec26ddd1938fd3</Application>
  <Pages>1</Pages>
  <Words>112</Words>
  <Characters>689</Characters>
  <CharactersWithSpaces>953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2019-01-31T13:22:00Z</dcterms:created>
  <dc:creator>Пользователь Windows</dc:creator>
  <dc:description/>
  <dc:language>uk-UA</dc:language>
  <cp:lastModifiedBy/>
  <cp:lastPrinted>2019-01-31T14:29:00Z</cp:lastPrinted>
  <dcterms:modified xsi:type="dcterms:W3CDTF">2019-02-05T16:37:09Z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