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A1" w:rsidRDefault="00A155E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7A1" w:rsidRDefault="00A1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CD37A1" w:rsidRDefault="00A1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CD37A1" w:rsidRDefault="00A1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CD37A1" w:rsidRDefault="00CD3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7A1" w:rsidRDefault="00A1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CD37A1" w:rsidRDefault="00CD37A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CD37A1" w:rsidRDefault="00A155E7">
      <w:pPr>
        <w:tabs>
          <w:tab w:val="left" w:pos="709"/>
        </w:tabs>
        <w:spacing w:after="0" w:line="240" w:lineRule="auto"/>
        <w:outlineLvl w:val="0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березня 2019 року                                                                                        № </w:t>
      </w:r>
      <w:r w:rsidR="00CE3A57">
        <w:rPr>
          <w:rFonts w:ascii="Times New Roman" w:hAnsi="Times New Roman" w:cs="Times New Roman"/>
          <w:sz w:val="28"/>
          <w:szCs w:val="28"/>
          <w:lang w:val="uk-UA"/>
        </w:rPr>
        <w:t>36</w:t>
      </w:r>
    </w:p>
    <w:p w:rsidR="00CD37A1" w:rsidRDefault="00CD37A1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7A1" w:rsidRDefault="00A1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Решетилівської міської ради від 30.01.2018 року № 16 „Про затвердження Положення про громадську комісію з житлових питань при виконавчому комітеті Решетилівської міської ради”</w:t>
      </w:r>
    </w:p>
    <w:p w:rsidR="00CD37A1" w:rsidRDefault="00CD37A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A155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Керуючись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 ч. „а” ст. 30 Закону України „Про місцеве самоврядування в Україні”, п. 3, 19 Правил обліку громадян, які потребують покращення житлових умов та надання їм жилих приміщень в Українській РСР,  затвердженими постановою Ради Міністрів УРСР від 11.12.1984 року № 470, з метою вдосконалення громадського контролю та відкритості при прийнятті виконавчим комітетом рішень з питань квартирного обліку та надання жилих приміщень громадянам та враховуючи кадрові зміни, виконавчий комітет Решетилівської міської ради</w:t>
      </w:r>
    </w:p>
    <w:p w:rsidR="00CD37A1" w:rsidRDefault="00A155E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CD37A1" w:rsidRDefault="00CD37A1">
      <w:pPr>
        <w:pStyle w:val="a8"/>
        <w:tabs>
          <w:tab w:val="left" w:pos="709"/>
        </w:tabs>
        <w:jc w:val="both"/>
        <w:rPr>
          <w:b/>
          <w:szCs w:val="28"/>
          <w:lang w:val="uk-UA"/>
        </w:rPr>
      </w:pPr>
    </w:p>
    <w:p w:rsidR="00CD37A1" w:rsidRDefault="00A155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рішення виконавчого комітету Решетилівської міської ради від 30.01.2018 року № 16 „Про затвердження Положення про громадську комісію з житлових питань при виконавчому комітеті Решетилівської міської ради”, а саме пункт 2 рішення викласти в такій редакції:</w:t>
      </w:r>
    </w:p>
    <w:p w:rsidR="00CD37A1" w:rsidRDefault="00A155E7">
      <w:pPr>
        <w:pStyle w:val="a8"/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Голова комісії – Шинкарчук Юрій Степанович, заступник міського голови;</w:t>
      </w:r>
    </w:p>
    <w:p w:rsidR="00CD37A1" w:rsidRDefault="00A155E7">
      <w:pPr>
        <w:pStyle w:val="a8"/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Заступник голови комісії – Яременко Валерій Степанович, директор </w:t>
      </w:r>
      <w:proofErr w:type="spellStart"/>
      <w:r>
        <w:rPr>
          <w:szCs w:val="28"/>
          <w:lang w:val="uk-UA"/>
        </w:rPr>
        <w:t>Колотіївської</w:t>
      </w:r>
      <w:proofErr w:type="spellEnd"/>
      <w:r>
        <w:rPr>
          <w:szCs w:val="28"/>
          <w:lang w:val="uk-UA"/>
        </w:rPr>
        <w:t xml:space="preserve"> ЗОШ І-ІІ ступенів (за згодою);</w:t>
      </w:r>
    </w:p>
    <w:p w:rsidR="00CD37A1" w:rsidRDefault="00A155E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– Пустовар Тетяна Леонідівна, головний спеціаліст відділу житлово-комунального господарства, транспорту, зв’язку та з питань охорони праці виконавчого комітету міської ради;</w:t>
      </w:r>
    </w:p>
    <w:p w:rsidR="00CD37A1" w:rsidRDefault="00A155E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CD37A1" w:rsidRDefault="00A155E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Ковальов Андрій Сергійович – завідувач сектору з юридичних питань та управління комунальним майном виконавчого комітету міської ради;</w:t>
      </w:r>
    </w:p>
    <w:p w:rsidR="00CD37A1" w:rsidRDefault="00A155E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Мотузко Олег Володимирович – голова ГО „Спілка учасників АТО Решетилівщини” (за згодою);</w:t>
      </w:r>
    </w:p>
    <w:p w:rsidR="00CD37A1" w:rsidRDefault="00A155E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Оверченко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Леонідович – представник ГО „Союз Чорнобиль Решетилівщини”, депутат Решетилівської міської ради (за згодою);</w:t>
      </w:r>
    </w:p>
    <w:p w:rsidR="00CD37A1" w:rsidRDefault="00A155E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Приходько Олег Всеволодович – начальник відділу архітектури, містобудування та надзвичайних ситуацій виконавчого комітету міської ради, депутат Решетилівської міської ради;</w:t>
      </w:r>
    </w:p>
    <w:p w:rsidR="00CD37A1" w:rsidRDefault="00A155E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Тищенко Сергій Сергійович – начальник відділу житлово-комунального господарства, транспорту, зв’язку та з питань охорони праці виконавчого комітету міської ради, депутат Решетилівської міської ради;</w:t>
      </w:r>
    </w:p>
    <w:p w:rsidR="00CD37A1" w:rsidRDefault="00A155E7">
      <w:pPr>
        <w:tabs>
          <w:tab w:val="left" w:pos="709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Циган Іван Іванович – редактор районної газети „Решетилівський вісник” (за згодою).</w:t>
      </w:r>
    </w:p>
    <w:p w:rsidR="00CD37A1" w:rsidRDefault="00CD37A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CD37A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66E2E" w:rsidRDefault="00066E2E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CD37A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CD37A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066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Ю.С. Шинкарчук</w:t>
      </w:r>
    </w:p>
    <w:p w:rsidR="00CD37A1" w:rsidRDefault="00CD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CD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CD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CD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CD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CD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CD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7A1" w:rsidRDefault="00CD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A1" w:rsidRDefault="00CD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37A1" w:rsidRDefault="00CD37A1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366C" w:rsidRPr="009A366C" w:rsidRDefault="009A366C" w:rsidP="009A366C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  <w:bookmarkStart w:id="0" w:name="_GoBack"/>
      <w:bookmarkEnd w:id="0"/>
    </w:p>
    <w:sectPr w:rsidR="009A366C" w:rsidRPr="009A366C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D37A1"/>
    <w:rsid w:val="00066E2E"/>
    <w:rsid w:val="001366BF"/>
    <w:rsid w:val="00395070"/>
    <w:rsid w:val="009A366C"/>
    <w:rsid w:val="00A155E7"/>
    <w:rsid w:val="00CD37A1"/>
    <w:rsid w:val="00CE3A57"/>
    <w:rsid w:val="00E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BCE5"/>
  <w15:docId w15:val="{63B97A79-A01C-4F84-B2D5-E12FF3BC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uiPriority w:val="9"/>
    <w:qFormat/>
    <w:rsid w:val="00120FD2"/>
    <w:pPr>
      <w:spacing w:beforeAutospacing="1" w:afterAutospacing="1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styleId="a6">
    <w:name w:val="Strong"/>
    <w:basedOn w:val="a0"/>
    <w:uiPriority w:val="22"/>
    <w:qFormat/>
    <w:rsid w:val="00BC10AF"/>
    <w:rPr>
      <w:b/>
      <w:bCs/>
    </w:rPr>
  </w:style>
  <w:style w:type="character" w:styleId="a7">
    <w:name w:val="Emphasis"/>
    <w:basedOn w:val="a0"/>
    <w:uiPriority w:val="20"/>
    <w:qFormat/>
    <w:rsid w:val="00BC10AF"/>
    <w:rPr>
      <w:i/>
      <w:iCs/>
    </w:rPr>
  </w:style>
  <w:style w:type="character" w:customStyle="1" w:styleId="10">
    <w:name w:val="Заголовок 1 Знак"/>
    <w:basedOn w:val="a0"/>
    <w:uiPriority w:val="9"/>
    <w:qFormat/>
    <w:rsid w:val="00120FD2"/>
    <w:rPr>
      <w:rFonts w:eastAsia="Times New Roman" w:cs="Times New Roman"/>
      <w:b/>
      <w:bCs/>
      <w:kern w:val="2"/>
      <w:sz w:val="48"/>
      <w:szCs w:val="48"/>
      <w:lang w:val="ru-RU" w:eastAsia="ru-RU" w:bidi="ar-SA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9A45B7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InternetLink">
    <w:name w:val="Internet Link"/>
    <w:basedOn w:val="a0"/>
    <w:uiPriority w:val="99"/>
    <w:semiHidden/>
    <w:unhideWhenUsed/>
    <w:rsid w:val="009A45B7"/>
    <w:rPr>
      <w:color w:val="0000FF"/>
      <w:u w:val="single"/>
    </w:rPr>
  </w:style>
  <w:style w:type="character" w:customStyle="1" w:styleId="ListLabel1">
    <w:name w:val="ListLabel 1"/>
    <w:qFormat/>
    <w:rPr>
      <w:rFonts w:ascii="Consolas" w:hAnsi="Consolas" w:cs="Courier New"/>
      <w:color w:val="0275D8"/>
      <w:sz w:val="21"/>
      <w:szCs w:val="21"/>
      <w:u w:val="single"/>
      <w:lang w:eastAsia="ru-RU"/>
    </w:rPr>
  </w:style>
  <w:style w:type="character" w:customStyle="1" w:styleId="ListLabel2">
    <w:name w:val="ListLabel 2"/>
    <w:qFormat/>
    <w:rPr>
      <w:rFonts w:ascii="Consolas" w:hAnsi="Consolas"/>
      <w:color w:val="0275D8"/>
      <w:sz w:val="21"/>
      <w:szCs w:val="21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8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Times New Roman" w:hAnsi="Times New Roman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c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qFormat/>
    <w:rsid w:val="00BC10AF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exttabl">
    <w:name w:val="texttabl"/>
    <w:basedOn w:val="a"/>
    <w:qFormat/>
    <w:rsid w:val="00120FD2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F1AF6"/>
    <w:pPr>
      <w:ind w:left="720"/>
      <w:contextualSpacing/>
    </w:pPr>
    <w:rPr>
      <w:rFonts w:eastAsia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9A4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792E-0E88-40FC-9CC8-C03C8019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155</cp:revision>
  <cp:lastPrinted>2019-03-25T13:17:00Z</cp:lastPrinted>
  <dcterms:created xsi:type="dcterms:W3CDTF">2017-05-30T08:43:00Z</dcterms:created>
  <dcterms:modified xsi:type="dcterms:W3CDTF">2019-04-02T10:57:00Z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