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4339" w:rsidRDefault="007E25AC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-151130</wp:posOffset>
            </wp:positionV>
            <wp:extent cx="397510" cy="57848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79" t="-1046" r="-1479" b="-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339" w:rsidRDefault="007E25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744339" w:rsidRDefault="007E25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744339" w:rsidRDefault="007E25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44339" w:rsidRDefault="00744339">
      <w:pPr>
        <w:jc w:val="center"/>
        <w:rPr>
          <w:b/>
          <w:sz w:val="28"/>
          <w:szCs w:val="28"/>
          <w:lang w:val="uk-UA"/>
        </w:rPr>
      </w:pPr>
    </w:p>
    <w:p w:rsidR="00744339" w:rsidRDefault="007E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44339" w:rsidRDefault="00744339">
      <w:pPr>
        <w:spacing w:line="360" w:lineRule="auto"/>
        <w:jc w:val="both"/>
        <w:rPr>
          <w:sz w:val="28"/>
          <w:lang w:val="uk-UA"/>
        </w:rPr>
      </w:pPr>
    </w:p>
    <w:tbl>
      <w:tblPr>
        <w:tblW w:w="9480" w:type="dxa"/>
        <w:tblInd w:w="38" w:type="dxa"/>
        <w:tblLook w:val="0000" w:firstRow="0" w:lastRow="0" w:firstColumn="0" w:lastColumn="0" w:noHBand="0" w:noVBand="0"/>
      </w:tblPr>
      <w:tblGrid>
        <w:gridCol w:w="8013"/>
        <w:gridCol w:w="1467"/>
      </w:tblGrid>
      <w:tr w:rsidR="00744339">
        <w:trPr>
          <w:trHeight w:val="307"/>
        </w:trPr>
        <w:tc>
          <w:tcPr>
            <w:tcW w:w="8012" w:type="dxa"/>
            <w:shd w:val="clear" w:color="auto" w:fill="auto"/>
          </w:tcPr>
          <w:p w:rsidR="00744339" w:rsidRDefault="007E25AC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>04 вересня</w:t>
            </w:r>
            <w:r>
              <w:rPr>
                <w:color w:val="800000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2019 року           </w:t>
            </w:r>
          </w:p>
        </w:tc>
        <w:tc>
          <w:tcPr>
            <w:tcW w:w="1467" w:type="dxa"/>
            <w:shd w:val="clear" w:color="auto" w:fill="auto"/>
          </w:tcPr>
          <w:p w:rsidR="00744339" w:rsidRDefault="007E25AC">
            <w:pPr>
              <w:tabs>
                <w:tab w:val="left" w:pos="672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№ 139</w:t>
            </w:r>
          </w:p>
        </w:tc>
      </w:tr>
    </w:tbl>
    <w:p w:rsidR="00744339" w:rsidRDefault="007E2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471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71"/>
      </w:tblGrid>
      <w:tr w:rsidR="00744339">
        <w:trPr>
          <w:trHeight w:val="335"/>
        </w:trPr>
        <w:tc>
          <w:tcPr>
            <w:tcW w:w="9471" w:type="dxa"/>
            <w:shd w:val="clear" w:color="auto" w:fill="auto"/>
          </w:tcPr>
          <w:p w:rsidR="00744339" w:rsidRDefault="007E25AC">
            <w:pPr>
              <w:jc w:val="both"/>
            </w:pPr>
            <w:bookmarkStart w:id="0" w:name="__DdeLink__1213_1277873129"/>
            <w:r>
              <w:rPr>
                <w:sz w:val="28"/>
                <w:szCs w:val="28"/>
                <w:lang w:val="uk-UA"/>
              </w:rPr>
              <w:t xml:space="preserve">Про затвердження проектно-кошторисної документації </w:t>
            </w:r>
            <w:r>
              <w:rPr>
                <w:color w:val="000000"/>
                <w:sz w:val="28"/>
                <w:szCs w:val="28"/>
                <w:lang w:val="uk-UA"/>
              </w:rPr>
              <w:t>„</w:t>
            </w:r>
            <w:r>
              <w:rPr>
                <w:rFonts w:cs="Arial"/>
                <w:color w:val="000000"/>
                <w:sz w:val="28"/>
                <w:szCs w:val="28"/>
                <w:lang w:val="uk-UA"/>
              </w:rPr>
              <w:t>Будівництво мультифункціонального майданчика для занять ігровими видами спорту (міні-футбол, баскетбол, волейбол, теніс) по вул. Покровська,                          м. Решетилівка, Полтавської області</w:t>
            </w:r>
            <w:bookmarkEnd w:id="0"/>
            <w:r>
              <w:rPr>
                <w:color w:val="00000A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</w:tr>
    </w:tbl>
    <w:p w:rsidR="00744339" w:rsidRDefault="00744339">
      <w:pPr>
        <w:tabs>
          <w:tab w:val="left" w:pos="743"/>
        </w:tabs>
        <w:ind w:left="720"/>
        <w:jc w:val="both"/>
      </w:pPr>
    </w:p>
    <w:p w:rsidR="00744339" w:rsidRDefault="007E25AC">
      <w:pPr>
        <w:tabs>
          <w:tab w:val="left" w:pos="743"/>
        </w:tabs>
        <w:jc w:val="both"/>
      </w:pPr>
      <w:r>
        <w:rPr>
          <w:sz w:val="28"/>
          <w:szCs w:val="28"/>
          <w:lang w:val="uk-UA"/>
        </w:rPr>
        <w:t xml:space="preserve">        Керуючись ст. 31 Закону України від 21.05.1997 № 280/</w:t>
      </w:r>
      <w:r>
        <w:rPr>
          <w:rStyle w:val="a7"/>
          <w:i w:val="0"/>
          <w:iCs w:val="0"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„Про місцеве самоврядування в Україні” із змінами, статтями 26, 27, 34, 37 Закону України вiд 17.02.2011 № 3038-VI „Про регулювання містобудівної діяльності” із змінами,  виконавчий комітет Решетилівської міської ради </w:t>
      </w:r>
    </w:p>
    <w:p w:rsidR="00744339" w:rsidRDefault="007E25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44339" w:rsidRDefault="00744339">
      <w:pPr>
        <w:jc w:val="both"/>
        <w:rPr>
          <w:sz w:val="28"/>
          <w:szCs w:val="28"/>
          <w:lang w:val="uk-UA"/>
        </w:rPr>
      </w:pPr>
    </w:p>
    <w:p w:rsidR="00744339" w:rsidRDefault="007E25AC">
      <w:pPr>
        <w:ind w:firstLine="737"/>
        <w:jc w:val="both"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</w:t>
      </w:r>
      <w:r>
        <w:rPr>
          <w:color w:val="000000"/>
          <w:sz w:val="28"/>
          <w:szCs w:val="28"/>
          <w:lang w:val="uk-UA"/>
        </w:rPr>
        <w:t>„</w:t>
      </w:r>
      <w:r>
        <w:rPr>
          <w:rFonts w:cs="Arial"/>
          <w:color w:val="000000"/>
          <w:sz w:val="28"/>
          <w:szCs w:val="28"/>
          <w:lang w:val="uk-UA"/>
        </w:rPr>
        <w:t>Будівництво мультифункціонального майданчика для занять ігровими видами спорту (міні-футбол, баскетбол, волейбол, теніс) по вул. Покровська, м. Решетилівка, Полтавської області</w:t>
      </w:r>
      <w:r>
        <w:rPr>
          <w:color w:val="00000A"/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lang w:val="uk-UA"/>
        </w:rPr>
        <w:t>, зі зведеним кошторисним розрахунком вартості будівництва у поточних цінах станом на 06.06.2019 р. складає 2690,915</w:t>
      </w:r>
      <w:r>
        <w:rPr>
          <w:color w:val="000000"/>
          <w:sz w:val="28"/>
          <w:szCs w:val="28"/>
          <w:lang w:val="uk-UA"/>
        </w:rPr>
        <w:t xml:space="preserve"> тис. грн., у тому числі:</w:t>
      </w:r>
    </w:p>
    <w:p w:rsidR="00744339" w:rsidRDefault="007E25AC">
      <w:pPr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будівельні роботи — 82077,169 тис. грн.;</w:t>
      </w:r>
    </w:p>
    <w:p w:rsidR="00744339" w:rsidRDefault="007E25AC">
      <w:pPr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витрати — 613,746 тис. грн. </w:t>
      </w:r>
    </w:p>
    <w:p w:rsidR="00744339" w:rsidRDefault="00744339">
      <w:pPr>
        <w:ind w:firstLine="737"/>
        <w:jc w:val="both"/>
        <w:rPr>
          <w:color w:val="000000"/>
          <w:sz w:val="28"/>
          <w:szCs w:val="28"/>
          <w:lang w:val="uk-UA"/>
        </w:rPr>
      </w:pPr>
    </w:p>
    <w:p w:rsidR="00744339" w:rsidRDefault="00744339">
      <w:pPr>
        <w:ind w:firstLine="737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744339" w:rsidRDefault="00744339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744339" w:rsidRDefault="00744339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744339" w:rsidRDefault="00744339">
      <w:pPr>
        <w:ind w:firstLine="708"/>
        <w:rPr>
          <w:color w:val="000000"/>
          <w:sz w:val="28"/>
          <w:szCs w:val="28"/>
          <w:highlight w:val="yellow"/>
          <w:lang w:val="uk-UA" w:eastAsia="uk-UA"/>
        </w:rPr>
      </w:pPr>
    </w:p>
    <w:p w:rsidR="00744339" w:rsidRDefault="007E2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Style w:val="a7"/>
          <w:i w:val="0"/>
          <w:iCs w:val="0"/>
          <w:color w:val="000000"/>
          <w:sz w:val="28"/>
          <w:szCs w:val="28"/>
          <w:lang w:val="uk-UA" w:eastAsia="uk-UA"/>
        </w:rPr>
        <w:t>Заступник міського голови</w:t>
      </w: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</w:t>
      </w:r>
      <w:r>
        <w:rPr>
          <w:color w:val="00000A"/>
          <w:sz w:val="28"/>
          <w:szCs w:val="28"/>
          <w:lang w:val="uk-UA" w:eastAsia="uk-UA"/>
        </w:rPr>
        <w:t>Ю.С. Шинкарчук</w:t>
      </w: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44339" w:rsidRDefault="00744339">
      <w:pPr>
        <w:rPr>
          <w:lang w:val="uk-UA"/>
        </w:rPr>
      </w:pPr>
    </w:p>
    <w:p w:rsidR="00744339" w:rsidRPr="002C3BC6" w:rsidRDefault="007E25AC" w:rsidP="002C3BC6">
      <w:pPr>
        <w:rPr>
          <w:lang w:val="uk-UA"/>
        </w:rPr>
      </w:pPr>
      <w:r>
        <w:rPr>
          <w:sz w:val="24"/>
          <w:szCs w:val="24"/>
          <w:lang w:val="uk-UA"/>
        </w:rPr>
        <w:t>Ніколаєнко 2 10 62</w:t>
      </w:r>
      <w:bookmarkStart w:id="1" w:name="_GoBack"/>
      <w:bookmarkEnd w:id="1"/>
    </w:p>
    <w:sectPr w:rsidR="00744339" w:rsidRPr="002C3BC6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;Times New Roma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FE3"/>
    <w:multiLevelType w:val="multilevel"/>
    <w:tmpl w:val="E5B86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339"/>
    <w:rsid w:val="002C3BC6"/>
    <w:rsid w:val="00744339"/>
    <w:rsid w:val="007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ECF"/>
  <w15:docId w15:val="{7E9D220F-9A93-45C6-A1B2-6C983AD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a5">
    <w:name w:val="Гіперпосилання"/>
    <w:qFormat/>
    <w:rPr>
      <w:color w:val="0000FF"/>
      <w:u w:val="single"/>
    </w:rPr>
  </w:style>
  <w:style w:type="character" w:customStyle="1" w:styleId="a6">
    <w:name w:val="Символ нумерації"/>
    <w:qFormat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20">
    <w:name w:val="Заголовок2"/>
    <w:basedOn w:val="a"/>
    <w:next w:val="a9"/>
    <w:qFormat/>
    <w:pPr>
      <w:keepNext/>
      <w:spacing w:before="240" w:after="120"/>
    </w:pPr>
    <w:rPr>
      <w:rFonts w:eastAsia="Noto Sans CJK SC Regular" w:cs="FreeSans;Times New Roman"/>
      <w:sz w:val="28"/>
      <w:szCs w:val="28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3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42</cp:revision>
  <cp:lastPrinted>2019-09-03T16:44:00Z</cp:lastPrinted>
  <dcterms:created xsi:type="dcterms:W3CDTF">2019-09-03T15:59:00Z</dcterms:created>
  <dcterms:modified xsi:type="dcterms:W3CDTF">2019-09-09T11:51:00Z</dcterms:modified>
  <dc:language>uk-UA</dc:language>
</cp:coreProperties>
</file>