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54" w:rsidRDefault="00C85F54">
      <w:pPr>
        <w:jc w:val="center"/>
        <w:rPr>
          <w:b/>
          <w:sz w:val="12"/>
          <w:szCs w:val="12"/>
        </w:rPr>
      </w:pPr>
    </w:p>
    <w:p w:rsidR="00C85F54" w:rsidRDefault="004D34B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F54" w:rsidRDefault="004D34B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85F54" w:rsidRDefault="004D34B6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85F54" w:rsidRDefault="004D34B6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C85F54" w:rsidRDefault="00C85F54">
      <w:pPr>
        <w:jc w:val="center"/>
        <w:rPr>
          <w:b/>
          <w:sz w:val="26"/>
          <w:szCs w:val="26"/>
        </w:rPr>
      </w:pPr>
    </w:p>
    <w:p w:rsidR="00C85F54" w:rsidRDefault="004D34B6">
      <w:pPr>
        <w:jc w:val="center"/>
      </w:pPr>
      <w:r>
        <w:rPr>
          <w:b/>
          <w:sz w:val="28"/>
          <w:szCs w:val="28"/>
        </w:rPr>
        <w:t xml:space="preserve"> РІШЕННЯ</w:t>
      </w:r>
    </w:p>
    <w:p w:rsidR="00C85F54" w:rsidRDefault="00C85F54">
      <w:pPr>
        <w:jc w:val="center"/>
        <w:rPr>
          <w:b/>
          <w:sz w:val="26"/>
          <w:szCs w:val="26"/>
        </w:rPr>
      </w:pPr>
    </w:p>
    <w:p w:rsidR="00C85F54" w:rsidRDefault="004D34B6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color w:val="000000"/>
          <w:sz w:val="28"/>
          <w:szCs w:val="28"/>
          <w:lang w:val="ru-RU" w:eastAsia="uk-UA"/>
        </w:rPr>
        <w:t>0</w:t>
      </w:r>
      <w:r>
        <w:rPr>
          <w:color w:val="000000"/>
          <w:sz w:val="28"/>
          <w:szCs w:val="28"/>
          <w:lang w:eastAsia="uk-UA"/>
        </w:rPr>
        <w:t>8 жовтня 2019 року                                                                                          №</w:t>
      </w:r>
      <w:r w:rsidR="00F31177">
        <w:rPr>
          <w:color w:val="000000"/>
          <w:sz w:val="28"/>
          <w:szCs w:val="28"/>
          <w:lang w:eastAsia="uk-UA"/>
        </w:rPr>
        <w:t xml:space="preserve"> 169</w:t>
      </w:r>
    </w:p>
    <w:p w:rsidR="00C85F54" w:rsidRDefault="00C85F5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6"/>
          <w:szCs w:val="26"/>
          <w:lang w:eastAsia="uk-UA"/>
        </w:rPr>
      </w:pPr>
    </w:p>
    <w:p w:rsidR="00C85F54" w:rsidRDefault="004D34B6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Про   затвердження   складу </w:t>
      </w:r>
    </w:p>
    <w:p w:rsidR="00C85F54" w:rsidRDefault="004D34B6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адміністративної комісії при </w:t>
      </w:r>
    </w:p>
    <w:p w:rsidR="00C85F54" w:rsidRDefault="004D34B6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виконавчому комітеті міської ради</w:t>
      </w:r>
    </w:p>
    <w:p w:rsidR="00C85F54" w:rsidRDefault="00C85F5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6"/>
          <w:szCs w:val="26"/>
          <w:lang w:eastAsia="uk-UA"/>
        </w:rPr>
      </w:pPr>
    </w:p>
    <w:p w:rsidR="00C85F54" w:rsidRDefault="004D34B6">
      <w:pPr>
        <w:suppressAutoHyphens/>
        <w:overflowPunct w:val="0"/>
        <w:jc w:val="both"/>
      </w:pPr>
      <w:r>
        <w:rPr>
          <w:sz w:val="28"/>
          <w:szCs w:val="28"/>
        </w:rPr>
        <w:tab/>
        <w:t>Відповідно до</w:t>
      </w:r>
      <w:r>
        <w:rPr>
          <w:rFonts w:cs="Times New Roman"/>
          <w:sz w:val="28"/>
          <w:szCs w:val="28"/>
        </w:rPr>
        <w:t xml:space="preserve"> ст. 38 Закону України „Про місцеве самоврядування в Україні”, ст. 215 Кодексу України про адміністративні правопорушення, з метою забезпечення охорони державного і громадського порядку, прав громадян, вихов</w:t>
      </w:r>
      <w:r>
        <w:rPr>
          <w:rFonts w:cs="Times New Roman"/>
          <w:sz w:val="28"/>
          <w:szCs w:val="28"/>
        </w:rPr>
        <w:t>ання громадян у дусі неухильного додержання законів, чесного ставлення до державного і громадського обов’язку, поваги до прав, честі й гідності громадян, виконавчий комітет Решетилівської міської ради</w:t>
      </w:r>
    </w:p>
    <w:p w:rsidR="00C85F54" w:rsidRDefault="004D34B6">
      <w:pPr>
        <w:ind w:right="-283"/>
        <w:jc w:val="both"/>
      </w:pPr>
      <w:r>
        <w:rPr>
          <w:rFonts w:cs="Times New Roman"/>
          <w:b/>
          <w:sz w:val="28"/>
          <w:szCs w:val="28"/>
        </w:rPr>
        <w:t>ВИРІШИВ:</w:t>
      </w:r>
    </w:p>
    <w:p w:rsidR="00C85F54" w:rsidRDefault="00C85F54">
      <w:pPr>
        <w:ind w:right="-283"/>
        <w:jc w:val="both"/>
        <w:rPr>
          <w:rFonts w:cs="Times New Roman"/>
          <w:b/>
          <w:sz w:val="28"/>
          <w:szCs w:val="28"/>
        </w:rPr>
      </w:pPr>
    </w:p>
    <w:p w:rsidR="00C85F54" w:rsidRDefault="004D34B6">
      <w:pPr>
        <w:jc w:val="both"/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>Затвердити склад адміністративної комісії</w:t>
      </w:r>
      <w:r>
        <w:rPr>
          <w:rFonts w:cs="Times New Roman"/>
          <w:sz w:val="28"/>
          <w:szCs w:val="28"/>
        </w:rPr>
        <w:t xml:space="preserve"> при виконавчому комітеті міської ради, а саме:</w:t>
      </w:r>
    </w:p>
    <w:p w:rsidR="00C85F54" w:rsidRDefault="00C85F54">
      <w:pPr>
        <w:jc w:val="both"/>
        <w:rPr>
          <w:rFonts w:cs="Times New Roman"/>
          <w:sz w:val="28"/>
          <w:szCs w:val="28"/>
        </w:rPr>
      </w:pPr>
    </w:p>
    <w:tbl>
      <w:tblPr>
        <w:tblW w:w="964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5"/>
        <w:gridCol w:w="345"/>
        <w:gridCol w:w="6523"/>
      </w:tblGrid>
      <w:tr w:rsidR="00C85F54">
        <w:tc>
          <w:tcPr>
            <w:tcW w:w="2775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Шинкарчук </w:t>
            </w:r>
          </w:p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Степанович</w:t>
            </w:r>
          </w:p>
        </w:tc>
        <w:tc>
          <w:tcPr>
            <w:tcW w:w="345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23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міського голови, голова комісії</w:t>
            </w:r>
          </w:p>
        </w:tc>
      </w:tr>
      <w:tr w:rsidR="00C85F54">
        <w:tc>
          <w:tcPr>
            <w:tcW w:w="2775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Малиш</w:t>
            </w:r>
          </w:p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345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23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керуючий справами виконавчого комітету міської ради, заступник голови комісії</w:t>
            </w:r>
          </w:p>
        </w:tc>
      </w:tr>
      <w:tr w:rsidR="00C85F54">
        <w:tc>
          <w:tcPr>
            <w:tcW w:w="2775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Колотій</w:t>
            </w:r>
          </w:p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Юріївна</w:t>
            </w:r>
          </w:p>
        </w:tc>
        <w:tc>
          <w:tcPr>
            <w:tcW w:w="345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23" w:type="dxa"/>
            <w:shd w:val="clear" w:color="auto" w:fill="auto"/>
          </w:tcPr>
          <w:p w:rsidR="00C85F54" w:rsidRDefault="004D34B6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сектору з юридичних питань та управління комунальним майном виконавчого комітету міської ради, секретар комісії</w:t>
            </w:r>
          </w:p>
        </w:tc>
      </w:tr>
      <w:tr w:rsidR="00C85F54">
        <w:tc>
          <w:tcPr>
            <w:tcW w:w="9643" w:type="dxa"/>
            <w:gridSpan w:val="3"/>
            <w:shd w:val="clear" w:color="auto" w:fill="auto"/>
          </w:tcPr>
          <w:p w:rsidR="00C85F54" w:rsidRDefault="00C85F54">
            <w:pPr>
              <w:pStyle w:val="aa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C85F54" w:rsidRDefault="004D34B6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Члени комісії</w:t>
            </w:r>
          </w:p>
          <w:p w:rsidR="00C85F54" w:rsidRDefault="00C85F54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F54">
        <w:tc>
          <w:tcPr>
            <w:tcW w:w="2775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Ніколаєнко</w:t>
            </w:r>
          </w:p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Юрій Юрійович </w:t>
            </w:r>
          </w:p>
        </w:tc>
        <w:tc>
          <w:tcPr>
            <w:tcW w:w="345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23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головний спеціаліст відділу архітектури, містобудування та надзвичайних </w:t>
            </w:r>
            <w:r>
              <w:rPr>
                <w:color w:val="000000"/>
                <w:sz w:val="28"/>
                <w:szCs w:val="28"/>
              </w:rPr>
              <w:t>ситуацій виконавчого комітету міської ради</w:t>
            </w:r>
          </w:p>
        </w:tc>
      </w:tr>
      <w:tr w:rsidR="00C85F54">
        <w:tc>
          <w:tcPr>
            <w:tcW w:w="2775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Оверченко</w:t>
            </w:r>
          </w:p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Григорівна</w:t>
            </w:r>
          </w:p>
        </w:tc>
        <w:tc>
          <w:tcPr>
            <w:tcW w:w="345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23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відділу земельних ресурсів та охорони навколишнього середовища виконавчого комітету міської ради</w:t>
            </w:r>
          </w:p>
        </w:tc>
      </w:tr>
      <w:tr w:rsidR="00C85F54">
        <w:tc>
          <w:tcPr>
            <w:tcW w:w="2775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</w:t>
            </w:r>
          </w:p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Леонідович</w:t>
            </w:r>
          </w:p>
        </w:tc>
        <w:tc>
          <w:tcPr>
            <w:tcW w:w="345" w:type="dxa"/>
            <w:shd w:val="clear" w:color="auto" w:fill="auto"/>
          </w:tcPr>
          <w:p w:rsidR="00C85F54" w:rsidRDefault="004D34B6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23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відділу економічного розвитку, </w:t>
            </w:r>
            <w:r>
              <w:rPr>
                <w:color w:val="000000"/>
                <w:sz w:val="28"/>
                <w:szCs w:val="28"/>
              </w:rPr>
              <w:t>торгівлі та залучення інвестицій виконавчого комітету міської ради</w:t>
            </w:r>
          </w:p>
        </w:tc>
      </w:tr>
      <w:tr w:rsidR="00C85F54">
        <w:tc>
          <w:tcPr>
            <w:tcW w:w="2775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Тищенко</w:t>
            </w:r>
          </w:p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345" w:type="dxa"/>
            <w:shd w:val="clear" w:color="auto" w:fill="auto"/>
          </w:tcPr>
          <w:p w:rsidR="00C85F54" w:rsidRDefault="00C85F54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C85F54" w:rsidRDefault="004D34B6">
            <w:pPr>
              <w:suppressAutoHyphens/>
              <w:overflowPunct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відділу житлово-комунального господарства, транспорту, зв’язку та з питань охорони праці виконавчого комітету міської ради;</w:t>
            </w:r>
          </w:p>
        </w:tc>
      </w:tr>
    </w:tbl>
    <w:p w:rsidR="00C85F54" w:rsidRDefault="004D34B6">
      <w:pPr>
        <w:suppressAutoHyphens/>
        <w:overflowPunct w:val="0"/>
        <w:jc w:val="both"/>
      </w:pPr>
      <w:r>
        <w:rPr>
          <w:sz w:val="28"/>
          <w:szCs w:val="28"/>
        </w:rPr>
        <w:tab/>
      </w:r>
    </w:p>
    <w:p w:rsidR="00C85F54" w:rsidRDefault="004D34B6">
      <w:pPr>
        <w:suppressAutoHyphens/>
        <w:overflowPunct w:val="0"/>
        <w:jc w:val="both"/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2. Визнати такими, що в</w:t>
      </w:r>
      <w:r>
        <w:rPr>
          <w:rFonts w:cs="Times New Roman"/>
          <w:sz w:val="28"/>
          <w:szCs w:val="28"/>
        </w:rPr>
        <w:t>тратило чинність рішення виконавчого комітету від 22 березня 2019 року № 33 „Про затвердження складу адміністративної комісії при виконавчому комітеті міської ради”.</w:t>
      </w:r>
    </w:p>
    <w:p w:rsidR="00C85F54" w:rsidRDefault="004D34B6">
      <w:pPr>
        <w:tabs>
          <w:tab w:val="left" w:pos="795"/>
          <w:tab w:val="left" w:pos="6521"/>
        </w:tabs>
        <w:jc w:val="both"/>
      </w:pPr>
      <w:r>
        <w:rPr>
          <w:rFonts w:cs="Times New Roman"/>
          <w:sz w:val="28"/>
          <w:szCs w:val="28"/>
        </w:rPr>
        <w:tab/>
        <w:t xml:space="preserve">3. Контроль за виконанням даного рішення покласти на заступника міського голови </w:t>
      </w:r>
      <w:r>
        <w:rPr>
          <w:rFonts w:cs="Times New Roman"/>
          <w:sz w:val="28"/>
          <w:szCs w:val="28"/>
        </w:rPr>
        <w:t>Шинкарчука Ю.С.</w:t>
      </w:r>
    </w:p>
    <w:p w:rsidR="00C85F54" w:rsidRDefault="00C85F54">
      <w:pPr>
        <w:tabs>
          <w:tab w:val="left" w:pos="795"/>
          <w:tab w:val="left" w:pos="6521"/>
        </w:tabs>
        <w:jc w:val="both"/>
        <w:rPr>
          <w:rFonts w:cs="Times New Roman"/>
          <w:sz w:val="28"/>
          <w:szCs w:val="28"/>
        </w:rPr>
      </w:pPr>
    </w:p>
    <w:p w:rsidR="00C85F54" w:rsidRDefault="00C85F54">
      <w:pPr>
        <w:tabs>
          <w:tab w:val="left" w:pos="795"/>
          <w:tab w:val="left" w:pos="6521"/>
        </w:tabs>
        <w:jc w:val="both"/>
        <w:rPr>
          <w:rFonts w:cs="Times New Roman"/>
          <w:sz w:val="28"/>
          <w:szCs w:val="28"/>
        </w:rPr>
      </w:pPr>
    </w:p>
    <w:p w:rsidR="00C85F54" w:rsidRDefault="00C85F54">
      <w:pPr>
        <w:tabs>
          <w:tab w:val="left" w:pos="795"/>
          <w:tab w:val="left" w:pos="6521"/>
        </w:tabs>
        <w:jc w:val="both"/>
        <w:rPr>
          <w:rFonts w:cs="Times New Roman"/>
          <w:sz w:val="28"/>
          <w:szCs w:val="28"/>
        </w:rPr>
      </w:pPr>
    </w:p>
    <w:p w:rsidR="00C85F54" w:rsidRDefault="00C85F54">
      <w:pPr>
        <w:tabs>
          <w:tab w:val="left" w:pos="795"/>
          <w:tab w:val="left" w:pos="6521"/>
        </w:tabs>
        <w:jc w:val="both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4D34B6">
      <w:pPr>
        <w:jc w:val="both"/>
      </w:pPr>
      <w:r>
        <w:rPr>
          <w:rFonts w:cs="Times New Roman"/>
          <w:sz w:val="28"/>
          <w:szCs w:val="28"/>
        </w:rPr>
        <w:t>Заступник міського голови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Ю.С. Шинкарчук</w:t>
      </w: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sz w:val="28"/>
          <w:szCs w:val="28"/>
        </w:rPr>
      </w:pPr>
    </w:p>
    <w:p w:rsidR="00C85F54" w:rsidRDefault="00C85F54">
      <w:pPr>
        <w:jc w:val="center"/>
        <w:rPr>
          <w:rFonts w:cs="Times New Roman"/>
          <w:b/>
          <w:sz w:val="28"/>
          <w:szCs w:val="28"/>
        </w:rPr>
      </w:pPr>
    </w:p>
    <w:p w:rsidR="00C85F54" w:rsidRDefault="004D34B6">
      <w:pPr>
        <w:sectPr w:rsidR="00C85F54">
          <w:headerReference w:type="default" r:id="rId7"/>
          <w:pgSz w:w="11906" w:h="16838"/>
          <w:pgMar w:top="1126" w:right="567" w:bottom="1134" w:left="1701" w:header="567" w:footer="0" w:gutter="0"/>
          <w:cols w:space="720"/>
          <w:formProt w:val="0"/>
          <w:docGrid w:linePitch="100"/>
        </w:sectPr>
      </w:pPr>
      <w:r>
        <w:rPr>
          <w:rFonts w:cs="Times New Roman"/>
          <w:sz w:val="20"/>
          <w:szCs w:val="20"/>
        </w:rPr>
        <w:lastRenderedPageBreak/>
        <w:t xml:space="preserve">Ковальов А.С. </w:t>
      </w:r>
      <w:bookmarkStart w:id="0" w:name="__DdeLink__43_1652055533"/>
      <w:r>
        <w:rPr>
          <w:rFonts w:cs="Times New Roman"/>
          <w:sz w:val="20"/>
          <w:szCs w:val="20"/>
        </w:rPr>
        <w:t>21</w:t>
      </w:r>
      <w:bookmarkEnd w:id="0"/>
      <w:r>
        <w:rPr>
          <w:rFonts w:cs="Times New Roman"/>
          <w:sz w:val="20"/>
          <w:szCs w:val="20"/>
        </w:rPr>
        <w:t>967</w:t>
      </w:r>
    </w:p>
    <w:p w:rsidR="00C85F54" w:rsidRDefault="004D34B6">
      <w:pPr>
        <w:tabs>
          <w:tab w:val="left" w:pos="6540"/>
          <w:tab w:val="left" w:pos="7200"/>
        </w:tabs>
        <w:spacing w:line="100" w:lineRule="atLeast"/>
        <w:jc w:val="both"/>
      </w:pPr>
      <w:r>
        <w:rPr>
          <w:rFonts w:eastAsia="MingLiU" w:cs="Times New Roman"/>
          <w:sz w:val="28"/>
          <w:szCs w:val="28"/>
        </w:rPr>
        <w:lastRenderedPageBreak/>
        <w:t xml:space="preserve">Керуючий справами                          </w:t>
      </w:r>
      <w:r>
        <w:rPr>
          <w:rFonts w:eastAsia="MingLiU" w:cs="Times New Roman"/>
          <w:sz w:val="28"/>
          <w:szCs w:val="28"/>
        </w:rPr>
        <w:t xml:space="preserve">                                           Т.А. Малиш</w:t>
      </w:r>
    </w:p>
    <w:p w:rsidR="00C85F54" w:rsidRDefault="00C85F54">
      <w:pPr>
        <w:tabs>
          <w:tab w:val="left" w:pos="6540"/>
          <w:tab w:val="left" w:pos="7200"/>
        </w:tabs>
        <w:spacing w:line="100" w:lineRule="atLeast"/>
        <w:jc w:val="both"/>
        <w:rPr>
          <w:rFonts w:eastAsia="MingLiU" w:cs="Times New Roman"/>
          <w:sz w:val="28"/>
          <w:szCs w:val="28"/>
        </w:rPr>
      </w:pPr>
    </w:p>
    <w:p w:rsidR="00C85F54" w:rsidRDefault="004D34B6">
      <w:pPr>
        <w:tabs>
          <w:tab w:val="left" w:pos="6540"/>
          <w:tab w:val="left" w:pos="7200"/>
        </w:tabs>
        <w:spacing w:line="100" w:lineRule="atLeast"/>
        <w:jc w:val="both"/>
      </w:pPr>
      <w:r>
        <w:rPr>
          <w:rFonts w:eastAsia="MingLiU" w:cs="Times New Roman"/>
          <w:sz w:val="28"/>
          <w:szCs w:val="28"/>
        </w:rPr>
        <w:t>Начальник відділу організаційно-</w:t>
      </w:r>
    </w:p>
    <w:p w:rsidR="00C85F54" w:rsidRDefault="004D34B6">
      <w:pPr>
        <w:tabs>
          <w:tab w:val="left" w:pos="6540"/>
          <w:tab w:val="left" w:pos="7200"/>
        </w:tabs>
        <w:spacing w:line="100" w:lineRule="atLeast"/>
        <w:jc w:val="both"/>
      </w:pPr>
      <w:r>
        <w:rPr>
          <w:rFonts w:eastAsia="MingLiU" w:cs="Times New Roman"/>
          <w:sz w:val="28"/>
          <w:szCs w:val="28"/>
        </w:rPr>
        <w:t>інформаційної роботи, документообігу</w:t>
      </w:r>
    </w:p>
    <w:p w:rsidR="00C85F54" w:rsidRDefault="004D34B6">
      <w:pPr>
        <w:tabs>
          <w:tab w:val="left" w:pos="6540"/>
          <w:tab w:val="left" w:pos="7200"/>
        </w:tabs>
        <w:spacing w:line="100" w:lineRule="atLeast"/>
        <w:jc w:val="both"/>
      </w:pPr>
      <w:r>
        <w:rPr>
          <w:rFonts w:eastAsia="MingLiU" w:cs="Times New Roman"/>
          <w:sz w:val="28"/>
          <w:szCs w:val="28"/>
        </w:rPr>
        <w:t>та управління персоналом                                                          О.О. Мірошник</w:t>
      </w:r>
    </w:p>
    <w:p w:rsidR="00C85F54" w:rsidRDefault="004D34B6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</w:t>
      </w:r>
    </w:p>
    <w:p w:rsidR="00C85F54" w:rsidRDefault="004D34B6">
      <w:pPr>
        <w:tabs>
          <w:tab w:val="left" w:pos="7200"/>
        </w:tabs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Завідувач сектору з юридичних </w:t>
      </w:r>
      <w:r>
        <w:rPr>
          <w:rFonts w:cs="Times New Roman"/>
          <w:sz w:val="28"/>
          <w:szCs w:val="28"/>
        </w:rPr>
        <w:t>питань</w:t>
      </w:r>
    </w:p>
    <w:p w:rsidR="00C85F54" w:rsidRDefault="004D34B6">
      <w:pPr>
        <w:tabs>
          <w:tab w:val="left" w:pos="7200"/>
        </w:tabs>
        <w:spacing w:line="100" w:lineRule="atLeast"/>
        <w:jc w:val="both"/>
      </w:pPr>
      <w:r>
        <w:rPr>
          <w:rFonts w:cs="Times New Roman"/>
          <w:sz w:val="28"/>
          <w:szCs w:val="28"/>
        </w:rPr>
        <w:t>та управління комунальним майном                                         А.С. Ковальов</w:t>
      </w:r>
    </w:p>
    <w:p w:rsidR="00C85F54" w:rsidRDefault="00C85F5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:rsidR="00C85F54" w:rsidRDefault="00C85F5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:rsidR="00C85F54" w:rsidRDefault="004D34B6">
      <w:pPr>
        <w:tabs>
          <w:tab w:val="left" w:pos="7200"/>
        </w:tabs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</w:p>
    <w:p w:rsidR="00C85F54" w:rsidRDefault="00C85F54">
      <w:pPr>
        <w:rPr>
          <w:sz w:val="28"/>
          <w:szCs w:val="28"/>
          <w:highlight w:val="yellow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>
      <w:pPr>
        <w:rPr>
          <w:rFonts w:cs="Times New Roman"/>
          <w:sz w:val="28"/>
          <w:szCs w:val="28"/>
          <w:highlight w:val="white"/>
        </w:rPr>
      </w:pPr>
    </w:p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C85F54"/>
    <w:p w:rsidR="00C85F54" w:rsidRDefault="004D34B6">
      <w:pPr>
        <w:jc w:val="center"/>
      </w:pPr>
      <w:r>
        <w:rPr>
          <w:b/>
          <w:sz w:val="28"/>
          <w:szCs w:val="28"/>
        </w:rPr>
        <w:lastRenderedPageBreak/>
        <w:t>СПИСОК РОЗСИЛКИ</w:t>
      </w:r>
    </w:p>
    <w:p w:rsidR="00C85F54" w:rsidRDefault="004D34B6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center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рішення виконавчого комітету Решетилівської </w:t>
      </w:r>
      <w:r>
        <w:rPr>
          <w:sz w:val="28"/>
          <w:szCs w:val="28"/>
        </w:rPr>
        <w:t xml:space="preserve">міської  ради від 08.10.2019 року № </w:t>
      </w:r>
      <w:r w:rsidR="00F31177">
        <w:rPr>
          <w:sz w:val="28"/>
          <w:szCs w:val="28"/>
        </w:rPr>
        <w:t>169</w:t>
      </w:r>
      <w:bookmarkStart w:id="1" w:name="_GoBack"/>
      <w:bookmarkEnd w:id="1"/>
      <w:r>
        <w:rPr>
          <w:sz w:val="28"/>
          <w:szCs w:val="28"/>
        </w:rPr>
        <w:t xml:space="preserve"> „</w:t>
      </w:r>
      <w:r>
        <w:rPr>
          <w:color w:val="000000"/>
          <w:sz w:val="28"/>
          <w:szCs w:val="28"/>
          <w:lang w:eastAsia="uk-UA"/>
        </w:rPr>
        <w:t>Про   затвердження   складу адміністративної комісії при виконавчому комітеті міської ради</w:t>
      </w:r>
      <w:r>
        <w:rPr>
          <w:sz w:val="28"/>
          <w:szCs w:val="28"/>
        </w:rPr>
        <w:t>”</w:t>
      </w:r>
    </w:p>
    <w:p w:rsidR="00C85F54" w:rsidRDefault="00C85F54">
      <w:pPr>
        <w:rPr>
          <w:sz w:val="28"/>
          <w:szCs w:val="28"/>
        </w:rPr>
      </w:pPr>
    </w:p>
    <w:tbl>
      <w:tblPr>
        <w:tblW w:w="9676" w:type="dxa"/>
        <w:tblInd w:w="-1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42"/>
        <w:gridCol w:w="6217"/>
        <w:gridCol w:w="1340"/>
        <w:gridCol w:w="1377"/>
      </w:tblGrid>
      <w:tr w:rsidR="00C85F5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jc w:val="center"/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5F54" w:rsidRDefault="004D34B6">
            <w:pPr>
              <w:jc w:val="center"/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5F54" w:rsidRDefault="004D34B6">
            <w:pPr>
              <w:jc w:val="center"/>
            </w:pPr>
            <w:r>
              <w:rPr>
                <w:sz w:val="28"/>
                <w:szCs w:val="28"/>
              </w:rPr>
              <w:t>Кількість рішень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5F54" w:rsidRDefault="004D34B6">
            <w:pPr>
              <w:jc w:val="center"/>
            </w:pPr>
            <w:r>
              <w:rPr>
                <w:sz w:val="28"/>
                <w:szCs w:val="28"/>
              </w:rPr>
              <w:t>Кількість копій</w:t>
            </w:r>
          </w:p>
        </w:tc>
      </w:tr>
      <w:tr w:rsidR="00C85F5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jc w:val="both"/>
            </w:pPr>
            <w:r>
              <w:rPr>
                <w:sz w:val="28"/>
                <w:szCs w:val="28"/>
              </w:rPr>
              <w:t xml:space="preserve">Відділ організаційно-інформаційної роботи, документообігу та </w:t>
            </w:r>
            <w:r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5F54" w:rsidRDefault="004D34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5F5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jc w:val="center"/>
            </w:pPr>
            <w:r>
              <w:t>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jc w:val="both"/>
            </w:pPr>
            <w:r>
              <w:rPr>
                <w:sz w:val="28"/>
                <w:szCs w:val="28"/>
              </w:rPr>
              <w:t>Керуючий справами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snapToGrid w:val="0"/>
              <w:jc w:val="center"/>
            </w:pPr>
            <w:r>
              <w:t>-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5F54" w:rsidRDefault="004D34B6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85F54"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jc w:val="both"/>
            </w:pPr>
            <w:r>
              <w:rPr>
                <w:sz w:val="28"/>
                <w:szCs w:val="28"/>
              </w:rPr>
              <w:t>Сектор з юридичних питань та управління комунальним майном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5F54" w:rsidRDefault="004D34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85F54" w:rsidRDefault="004D34B6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85F54" w:rsidRDefault="00C85F54">
      <w:pPr>
        <w:rPr>
          <w:bCs/>
          <w:sz w:val="28"/>
          <w:szCs w:val="28"/>
        </w:rPr>
      </w:pPr>
    </w:p>
    <w:p w:rsidR="00C85F54" w:rsidRDefault="00C85F54">
      <w:pPr>
        <w:rPr>
          <w:bCs/>
          <w:sz w:val="28"/>
          <w:szCs w:val="28"/>
        </w:rPr>
      </w:pPr>
    </w:p>
    <w:p w:rsidR="00C85F54" w:rsidRDefault="00C85F54">
      <w:pPr>
        <w:rPr>
          <w:bCs/>
          <w:sz w:val="28"/>
          <w:szCs w:val="28"/>
        </w:rPr>
      </w:pPr>
    </w:p>
    <w:p w:rsidR="00C85F54" w:rsidRDefault="004D34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Завідувач сектору з юридичних питань</w:t>
      </w:r>
    </w:p>
    <w:p w:rsidR="00C85F54" w:rsidRDefault="004D34B6">
      <w:r>
        <w:rPr>
          <w:bCs/>
          <w:sz w:val="28"/>
          <w:szCs w:val="28"/>
        </w:rPr>
        <w:t>та управління комунальним майном                                          А.С. Ковальов</w:t>
      </w:r>
    </w:p>
    <w:sectPr w:rsidR="00C85F54">
      <w:headerReference w:type="default" r:id="rId8"/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B6" w:rsidRDefault="004D34B6">
      <w:r>
        <w:separator/>
      </w:r>
    </w:p>
  </w:endnote>
  <w:endnote w:type="continuationSeparator" w:id="0">
    <w:p w:rsidR="004D34B6" w:rsidRDefault="004D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B6" w:rsidRDefault="004D34B6">
      <w:r>
        <w:separator/>
      </w:r>
    </w:p>
  </w:footnote>
  <w:footnote w:type="continuationSeparator" w:id="0">
    <w:p w:rsidR="004D34B6" w:rsidRDefault="004D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54" w:rsidRDefault="004D34B6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F3117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54" w:rsidRDefault="00C85F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54"/>
    <w:rsid w:val="004D34B6"/>
    <w:rsid w:val="00C85F54"/>
    <w:rsid w:val="00F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2BC4"/>
  <w15:docId w15:val="{D607DD65-6F8E-49C5-9C87-2D89DF82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6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E6380D"/>
    <w:pPr>
      <w:ind w:left="720"/>
      <w:contextualSpacing/>
    </w:pPr>
    <w:rPr>
      <w:rFonts w:cs="Mangal"/>
      <w:szCs w:val="21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29</cp:revision>
  <cp:lastPrinted>2019-10-08T09:53:00Z</cp:lastPrinted>
  <dcterms:created xsi:type="dcterms:W3CDTF">2018-07-05T11:40:00Z</dcterms:created>
  <dcterms:modified xsi:type="dcterms:W3CDTF">2019-10-10T12:52:00Z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