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30" w:rsidRDefault="00E66230">
      <w:pPr>
        <w:jc w:val="center"/>
        <w:rPr>
          <w:b/>
          <w:sz w:val="12"/>
          <w:szCs w:val="12"/>
        </w:rPr>
      </w:pPr>
    </w:p>
    <w:p w:rsidR="00E66230" w:rsidRDefault="004F5954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6230" w:rsidRDefault="004F5954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E66230" w:rsidRDefault="004F5954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E66230" w:rsidRDefault="004F5954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E66230" w:rsidRDefault="00E66230">
      <w:pPr>
        <w:jc w:val="center"/>
        <w:rPr>
          <w:b/>
          <w:sz w:val="28"/>
          <w:szCs w:val="28"/>
        </w:rPr>
      </w:pPr>
    </w:p>
    <w:p w:rsidR="00E66230" w:rsidRDefault="004F5954">
      <w:pPr>
        <w:jc w:val="center"/>
      </w:pPr>
      <w:r>
        <w:rPr>
          <w:b/>
          <w:sz w:val="28"/>
          <w:szCs w:val="28"/>
        </w:rPr>
        <w:t xml:space="preserve"> РІШЕННЯ</w:t>
      </w:r>
    </w:p>
    <w:p w:rsidR="00E66230" w:rsidRDefault="00E66230">
      <w:pPr>
        <w:rPr>
          <w:b/>
          <w:sz w:val="28"/>
          <w:szCs w:val="28"/>
        </w:rPr>
      </w:pPr>
    </w:p>
    <w:p w:rsidR="00E66230" w:rsidRDefault="004F5954">
      <w:r>
        <w:rPr>
          <w:sz w:val="28"/>
          <w:szCs w:val="28"/>
        </w:rPr>
        <w:t>28 грудня 2019 року                                                                                          № 222</w:t>
      </w:r>
    </w:p>
    <w:p w:rsidR="00E66230" w:rsidRDefault="00E66230">
      <w:pPr>
        <w:rPr>
          <w:sz w:val="28"/>
          <w:szCs w:val="28"/>
        </w:rPr>
      </w:pPr>
    </w:p>
    <w:p w:rsidR="00E66230" w:rsidRDefault="004F5954">
      <w:r>
        <w:rPr>
          <w:sz w:val="28"/>
          <w:szCs w:val="28"/>
        </w:rPr>
        <w:t>Про  затвердження переліку об’єктів</w:t>
      </w:r>
    </w:p>
    <w:p w:rsidR="00E66230" w:rsidRDefault="004F5954">
      <w:r>
        <w:rPr>
          <w:sz w:val="28"/>
          <w:szCs w:val="28"/>
        </w:rPr>
        <w:t xml:space="preserve">та видів </w:t>
      </w:r>
      <w:r>
        <w:rPr>
          <w:sz w:val="28"/>
          <w:szCs w:val="28"/>
          <w:highlight w:val="white"/>
        </w:rPr>
        <w:t xml:space="preserve">безоплатних громадських та </w:t>
      </w:r>
    </w:p>
    <w:p w:rsidR="00E66230" w:rsidRDefault="004F5954">
      <w:r>
        <w:rPr>
          <w:sz w:val="28"/>
          <w:szCs w:val="28"/>
          <w:highlight w:val="white"/>
        </w:rPr>
        <w:t xml:space="preserve">оплачуваних </w:t>
      </w:r>
      <w:bookmarkStart w:id="0" w:name="__DdeLink__2724_1157231421"/>
      <w:r>
        <w:rPr>
          <w:sz w:val="28"/>
          <w:szCs w:val="28"/>
          <w:highlight w:val="white"/>
        </w:rPr>
        <w:t xml:space="preserve">суспільно корисних робіт </w:t>
      </w:r>
    </w:p>
    <w:p w:rsidR="00E66230" w:rsidRDefault="004F5954">
      <w:r>
        <w:rPr>
          <w:sz w:val="28"/>
          <w:szCs w:val="28"/>
          <w:highlight w:val="white"/>
        </w:rPr>
        <w:t>на 2020 рік</w:t>
      </w:r>
      <w:bookmarkEnd w:id="0"/>
    </w:p>
    <w:p w:rsidR="00E66230" w:rsidRDefault="00E66230"/>
    <w:p w:rsidR="00E66230" w:rsidRDefault="004F5954">
      <w:pPr>
        <w:ind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Керуючись підпунктом 17 пункту „б” частини першої статті 34 Закону України „Про місцеве самоврядування в Україні” та з метою належного виконання судових рішень щодо відбування адміністративних стягнень порушниками та засудженими особами, </w:t>
      </w:r>
      <w:r>
        <w:rPr>
          <w:sz w:val="28"/>
          <w:szCs w:val="28"/>
        </w:rPr>
        <w:t>виконавчий комітет Решетилівської  міської ради</w:t>
      </w:r>
    </w:p>
    <w:p w:rsidR="00E66230" w:rsidRDefault="004F5954">
      <w:pPr>
        <w:jc w:val="both"/>
      </w:pPr>
      <w:r>
        <w:rPr>
          <w:b/>
          <w:bCs/>
          <w:sz w:val="28"/>
          <w:szCs w:val="28"/>
        </w:rPr>
        <w:t>ВИРІШИВ:</w:t>
      </w:r>
    </w:p>
    <w:p w:rsidR="00E66230" w:rsidRDefault="00E66230">
      <w:pPr>
        <w:jc w:val="both"/>
        <w:rPr>
          <w:b/>
          <w:bCs/>
          <w:sz w:val="28"/>
          <w:szCs w:val="28"/>
        </w:rPr>
      </w:pPr>
    </w:p>
    <w:p w:rsidR="00E66230" w:rsidRDefault="004F5954">
      <w:pPr>
        <w:ind w:firstLine="708"/>
        <w:jc w:val="both"/>
      </w:pPr>
      <w:r>
        <w:rPr>
          <w:sz w:val="28"/>
          <w:szCs w:val="28"/>
        </w:rPr>
        <w:t xml:space="preserve">1. Затвердити перелік об’єктів та види </w:t>
      </w:r>
      <w:r>
        <w:rPr>
          <w:sz w:val="28"/>
          <w:szCs w:val="28"/>
          <w:highlight w:val="white"/>
        </w:rPr>
        <w:t>безоплатних громадських та оплачуваних суспільно корисних робіт на 2020 рік для відбування</w:t>
      </w:r>
      <w:r>
        <w:rPr>
          <w:sz w:val="28"/>
          <w:szCs w:val="28"/>
        </w:rPr>
        <w:t xml:space="preserve"> адміністративних стягнень порушників та засуджених осіб, згідно постанов суду (додається).</w:t>
      </w:r>
    </w:p>
    <w:p w:rsidR="00E66230" w:rsidRDefault="004F5954">
      <w:pPr>
        <w:ind w:firstLine="708"/>
        <w:jc w:val="both"/>
      </w:pPr>
      <w:r>
        <w:rPr>
          <w:sz w:val="28"/>
          <w:szCs w:val="28"/>
        </w:rPr>
        <w:t xml:space="preserve">2. Відділу сім’ї, соціального захисту та охорони здоров’я забезпечувати  ефективне та своєчасне оформлення документів для відбування </w:t>
      </w:r>
      <w:bookmarkStart w:id="1" w:name="__DdeLink__1468_2301400700"/>
      <w:r>
        <w:rPr>
          <w:sz w:val="28"/>
          <w:szCs w:val="28"/>
        </w:rPr>
        <w:t>порушниками та засудженими особами</w:t>
      </w:r>
      <w:bookmarkEnd w:id="1"/>
      <w:r>
        <w:rPr>
          <w:sz w:val="28"/>
          <w:szCs w:val="28"/>
        </w:rPr>
        <w:t xml:space="preserve"> адміністративних стягнень у виді суспільно корисних робіт на території міської ради.</w:t>
      </w:r>
    </w:p>
    <w:p w:rsidR="00E66230" w:rsidRDefault="004F5954">
      <w:pPr>
        <w:ind w:firstLine="708"/>
        <w:jc w:val="both"/>
      </w:pPr>
      <w:r>
        <w:rPr>
          <w:sz w:val="28"/>
          <w:szCs w:val="28"/>
        </w:rPr>
        <w:t>3. Контроль за виконанням порушниками та засудженими особами суспільно корисних робіт, дотримання ними правил техніки безпеки, покласти на майстра групи ,,Благоустрій” при виконавчому комітеті міської ради Тринчука О.А.</w:t>
      </w:r>
    </w:p>
    <w:p w:rsidR="00E66230" w:rsidRDefault="004F5954">
      <w:pPr>
        <w:ind w:firstLine="708"/>
        <w:jc w:val="both"/>
      </w:pPr>
      <w:r>
        <w:rPr>
          <w:sz w:val="28"/>
          <w:szCs w:val="28"/>
        </w:rPr>
        <w:t>4. Контроль за виконанням даного рішення покласти на першого заступника міського голови  Сивинську І.В.</w:t>
      </w:r>
    </w:p>
    <w:p w:rsidR="00E66230" w:rsidRDefault="00E66230">
      <w:pPr>
        <w:tabs>
          <w:tab w:val="left" w:pos="288"/>
        </w:tabs>
        <w:jc w:val="both"/>
        <w:rPr>
          <w:sz w:val="28"/>
          <w:szCs w:val="28"/>
        </w:rPr>
      </w:pPr>
    </w:p>
    <w:p w:rsidR="00E66230" w:rsidRDefault="00E66230">
      <w:pPr>
        <w:tabs>
          <w:tab w:val="left" w:pos="288"/>
        </w:tabs>
        <w:jc w:val="both"/>
        <w:rPr>
          <w:sz w:val="28"/>
          <w:szCs w:val="28"/>
        </w:rPr>
      </w:pPr>
    </w:p>
    <w:p w:rsidR="00E66230" w:rsidRDefault="00E66230">
      <w:pPr>
        <w:tabs>
          <w:tab w:val="left" w:pos="288"/>
        </w:tabs>
        <w:jc w:val="both"/>
        <w:rPr>
          <w:sz w:val="28"/>
          <w:szCs w:val="28"/>
        </w:rPr>
      </w:pPr>
    </w:p>
    <w:p w:rsidR="00E66230" w:rsidRDefault="00E66230">
      <w:pPr>
        <w:tabs>
          <w:tab w:val="left" w:pos="288"/>
        </w:tabs>
        <w:jc w:val="both"/>
        <w:rPr>
          <w:sz w:val="28"/>
          <w:szCs w:val="28"/>
        </w:rPr>
      </w:pPr>
    </w:p>
    <w:p w:rsidR="00E66230" w:rsidRDefault="00E66230">
      <w:pPr>
        <w:tabs>
          <w:tab w:val="left" w:pos="288"/>
        </w:tabs>
        <w:jc w:val="both"/>
        <w:rPr>
          <w:sz w:val="28"/>
          <w:szCs w:val="28"/>
        </w:rPr>
      </w:pPr>
    </w:p>
    <w:p w:rsidR="00E66230" w:rsidRDefault="004F5954">
      <w:pPr>
        <w:tabs>
          <w:tab w:val="left" w:pos="288"/>
        </w:tabs>
        <w:jc w:val="both"/>
      </w:pPr>
      <w:r>
        <w:rPr>
          <w:sz w:val="28"/>
          <w:szCs w:val="28"/>
        </w:rPr>
        <w:t>Секретар міської ради                                                                 О.А. Дядюнова</w:t>
      </w:r>
    </w:p>
    <w:p w:rsidR="00E66230" w:rsidRDefault="00E66230">
      <w:pPr>
        <w:ind w:firstLine="708"/>
        <w:jc w:val="both"/>
        <w:rPr>
          <w:sz w:val="28"/>
          <w:szCs w:val="28"/>
        </w:rPr>
      </w:pPr>
    </w:p>
    <w:p w:rsidR="00E66230" w:rsidRDefault="00E66230" w:rsidP="00B35C7B">
      <w:pPr>
        <w:jc w:val="both"/>
        <w:rPr>
          <w:sz w:val="28"/>
          <w:szCs w:val="28"/>
        </w:rPr>
      </w:pPr>
    </w:p>
    <w:p w:rsidR="00E66230" w:rsidRDefault="00E66230">
      <w:pPr>
        <w:rPr>
          <w:sz w:val="28"/>
          <w:szCs w:val="28"/>
        </w:rPr>
      </w:pPr>
    </w:p>
    <w:p w:rsidR="00E66230" w:rsidRDefault="004F5954">
      <w:pPr>
        <w:tabs>
          <w:tab w:val="left" w:pos="7088"/>
        </w:tabs>
      </w:pPr>
      <w:r>
        <w:t>Момот Д.С. 21967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04"/>
        <w:gridCol w:w="3222"/>
      </w:tblGrid>
      <w:tr w:rsidR="00E66230">
        <w:tc>
          <w:tcPr>
            <w:tcW w:w="3212" w:type="dxa"/>
            <w:shd w:val="clear" w:color="auto" w:fill="auto"/>
          </w:tcPr>
          <w:p w:rsidR="00E66230" w:rsidRDefault="00E66230">
            <w:pPr>
              <w:pStyle w:val="a6"/>
            </w:pPr>
          </w:p>
        </w:tc>
        <w:tc>
          <w:tcPr>
            <w:tcW w:w="3204" w:type="dxa"/>
            <w:shd w:val="clear" w:color="auto" w:fill="auto"/>
          </w:tcPr>
          <w:p w:rsidR="00E66230" w:rsidRDefault="00E66230">
            <w:pPr>
              <w:pStyle w:val="a6"/>
            </w:pPr>
          </w:p>
        </w:tc>
        <w:tc>
          <w:tcPr>
            <w:tcW w:w="3222" w:type="dxa"/>
            <w:shd w:val="clear" w:color="auto" w:fill="auto"/>
          </w:tcPr>
          <w:p w:rsidR="00E66230" w:rsidRDefault="004F5954">
            <w:pPr>
              <w:pStyle w:val="a6"/>
            </w:pPr>
            <w:r>
              <w:rPr>
                <w:sz w:val="28"/>
                <w:szCs w:val="28"/>
              </w:rPr>
              <w:t>ЗАТВЕРДЖЕНО</w:t>
            </w:r>
          </w:p>
          <w:p w:rsidR="00E66230" w:rsidRDefault="004F595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виконавчого комітету міської ради</w:t>
            </w:r>
          </w:p>
          <w:p w:rsidR="00E66230" w:rsidRDefault="004F595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28.12.2019  №222</w:t>
            </w:r>
          </w:p>
        </w:tc>
      </w:tr>
    </w:tbl>
    <w:p w:rsidR="00E66230" w:rsidRDefault="00E66230">
      <w:pPr>
        <w:jc w:val="both"/>
        <w:rPr>
          <w:rFonts w:cs="Times New Roman"/>
          <w:sz w:val="28"/>
          <w:szCs w:val="28"/>
        </w:rPr>
      </w:pPr>
    </w:p>
    <w:p w:rsidR="00E66230" w:rsidRDefault="004F5954">
      <w:pPr>
        <w:jc w:val="center"/>
      </w:pPr>
      <w:r>
        <w:rPr>
          <w:rFonts w:cs="Times New Roman"/>
          <w:sz w:val="28"/>
          <w:szCs w:val="28"/>
        </w:rPr>
        <w:t>Перелік об’єктів та видів безоплатних громадських та оплачуваних суспільно корисних робіт  на 2020 рік</w:t>
      </w:r>
    </w:p>
    <w:p w:rsidR="00E66230" w:rsidRDefault="00E66230">
      <w:pPr>
        <w:jc w:val="center"/>
        <w:rPr>
          <w:rFonts w:cs="Times New Roman"/>
          <w:sz w:val="28"/>
          <w:szCs w:val="28"/>
        </w:rPr>
      </w:pPr>
    </w:p>
    <w:tbl>
      <w:tblPr>
        <w:tblW w:w="9638" w:type="dxa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E66230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6230" w:rsidRDefault="004F5954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Перелік об’єктів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30" w:rsidRDefault="004F5954">
            <w:pPr>
              <w:pStyle w:val="a6"/>
              <w:jc w:val="center"/>
            </w:pPr>
            <w:r>
              <w:rPr>
                <w:b/>
                <w:bCs/>
              </w:rPr>
              <w:t>Види  робіт</w:t>
            </w:r>
          </w:p>
        </w:tc>
      </w:tr>
      <w:tr w:rsidR="00E66230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6230" w:rsidRDefault="004F595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Вулиці, провулки об’єднаної територіальної громади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30" w:rsidRDefault="004F5954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Прибирання сміття</w:t>
            </w:r>
          </w:p>
          <w:p w:rsidR="00E66230" w:rsidRDefault="004F5954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Завантаження сміття</w:t>
            </w:r>
          </w:p>
          <w:p w:rsidR="00E66230" w:rsidRDefault="004F5954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Підмітання доріг, тротуарів</w:t>
            </w:r>
          </w:p>
          <w:p w:rsidR="00E66230" w:rsidRDefault="004F5954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Посипка доріг, тротуарів піщано-сольовою </w:t>
            </w:r>
            <w:proofErr w:type="spellStart"/>
            <w:r>
              <w:rPr>
                <w:sz w:val="28"/>
                <w:szCs w:val="28"/>
              </w:rPr>
              <w:t>сумішю</w:t>
            </w:r>
            <w:proofErr w:type="spellEnd"/>
            <w:r>
              <w:rPr>
                <w:sz w:val="28"/>
                <w:szCs w:val="28"/>
              </w:rPr>
              <w:t xml:space="preserve"> в зимовий період</w:t>
            </w:r>
          </w:p>
          <w:p w:rsidR="00E66230" w:rsidRDefault="004F5954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Розчистка доріг, тротуарів від снігу</w:t>
            </w:r>
          </w:p>
          <w:p w:rsidR="00E66230" w:rsidRDefault="004F5954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Прочистка </w:t>
            </w:r>
            <w:proofErr w:type="spellStart"/>
            <w:r>
              <w:rPr>
                <w:sz w:val="28"/>
                <w:szCs w:val="28"/>
              </w:rPr>
              <w:t>водовідведних</w:t>
            </w:r>
            <w:proofErr w:type="spellEnd"/>
            <w:r>
              <w:rPr>
                <w:sz w:val="28"/>
                <w:szCs w:val="28"/>
              </w:rPr>
              <w:t xml:space="preserve"> канав</w:t>
            </w:r>
          </w:p>
          <w:p w:rsidR="00E66230" w:rsidRDefault="004F5954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Побілка стовбурів дерев, тротуарів</w:t>
            </w:r>
          </w:p>
        </w:tc>
      </w:tr>
      <w:tr w:rsidR="00E66230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6230" w:rsidRDefault="004F595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Кладовища в межах об’єднаної територіальної громади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30" w:rsidRDefault="004F5954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Прибирання та завантаження сміття</w:t>
            </w:r>
          </w:p>
          <w:p w:rsidR="00E66230" w:rsidRDefault="004F5954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Розчистка від снігу проходів</w:t>
            </w:r>
          </w:p>
        </w:tc>
      </w:tr>
      <w:tr w:rsidR="00E66230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6230" w:rsidRDefault="004F595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Парки в межах об’єднаної територіальної громади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30" w:rsidRDefault="004F5954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Прибирання та завантаження сміття</w:t>
            </w:r>
          </w:p>
          <w:p w:rsidR="00E66230" w:rsidRDefault="004F5954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Розчистка від снігу доріжок</w:t>
            </w:r>
            <w:bookmarkStart w:id="2" w:name="__DdeLink__1030_2999593462"/>
            <w:bookmarkEnd w:id="2"/>
          </w:p>
        </w:tc>
      </w:tr>
      <w:tr w:rsidR="00E66230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6230" w:rsidRDefault="004F595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Мости в межах об’єднаної територіальної громади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30" w:rsidRDefault="004F5954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Прибирання проїжджої частини, тротуарів</w:t>
            </w:r>
          </w:p>
        </w:tc>
      </w:tr>
      <w:tr w:rsidR="00E66230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6230" w:rsidRDefault="004F595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Території біля пам’ятників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30" w:rsidRDefault="004F5954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Прибирання та завантаження сміття</w:t>
            </w:r>
          </w:p>
          <w:p w:rsidR="00E66230" w:rsidRDefault="004F5954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Розчистка від снігу доріжок</w:t>
            </w:r>
          </w:p>
        </w:tc>
      </w:tr>
      <w:tr w:rsidR="00E66230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6230" w:rsidRDefault="004F595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Зони відпочинку в межах об’єднаної територіальної громади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6230" w:rsidRDefault="004F5954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Прибирання та завантаження сміття</w:t>
            </w:r>
          </w:p>
          <w:p w:rsidR="00E66230" w:rsidRDefault="00E66230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</w:tbl>
    <w:p w:rsidR="00E66230" w:rsidRDefault="00E66230">
      <w:pPr>
        <w:tabs>
          <w:tab w:val="left" w:pos="7088"/>
        </w:tabs>
        <w:rPr>
          <w:sz w:val="28"/>
          <w:szCs w:val="28"/>
        </w:rPr>
      </w:pPr>
    </w:p>
    <w:p w:rsidR="00E66230" w:rsidRDefault="00E66230">
      <w:pPr>
        <w:jc w:val="both"/>
        <w:rPr>
          <w:rFonts w:cs="Times New Roman"/>
          <w:sz w:val="28"/>
          <w:szCs w:val="28"/>
        </w:rPr>
      </w:pPr>
    </w:p>
    <w:p w:rsidR="00E66230" w:rsidRDefault="00E66230">
      <w:pPr>
        <w:jc w:val="both"/>
        <w:rPr>
          <w:rFonts w:cs="Times New Roman"/>
          <w:sz w:val="28"/>
          <w:szCs w:val="28"/>
        </w:rPr>
      </w:pPr>
    </w:p>
    <w:p w:rsidR="00E66230" w:rsidRDefault="004F595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Начальник відділу сім’ї, </w:t>
      </w:r>
    </w:p>
    <w:p w:rsidR="00E66230" w:rsidRDefault="004F595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соціального захисту та охорони здоров’я                                 Д.С. Момот</w:t>
      </w:r>
    </w:p>
    <w:p w:rsidR="00E66230" w:rsidRDefault="00E66230">
      <w:pPr>
        <w:jc w:val="both"/>
        <w:rPr>
          <w:rFonts w:cs="Times New Roman"/>
          <w:sz w:val="28"/>
          <w:szCs w:val="28"/>
        </w:rPr>
      </w:pPr>
    </w:p>
    <w:p w:rsidR="00E66230" w:rsidRDefault="00E66230">
      <w:pPr>
        <w:jc w:val="both"/>
        <w:rPr>
          <w:rFonts w:cs="Times New Roman"/>
          <w:sz w:val="28"/>
          <w:szCs w:val="28"/>
        </w:rPr>
      </w:pPr>
    </w:p>
    <w:p w:rsidR="00E66230" w:rsidRDefault="00E66230">
      <w:pPr>
        <w:jc w:val="both"/>
        <w:rPr>
          <w:rFonts w:cs="Times New Roman"/>
          <w:sz w:val="28"/>
          <w:szCs w:val="28"/>
        </w:rPr>
      </w:pPr>
    </w:p>
    <w:p w:rsidR="00E66230" w:rsidRDefault="004F595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ПОГОДЖЕНО:</w:t>
      </w:r>
    </w:p>
    <w:p w:rsidR="00E66230" w:rsidRDefault="004F595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Начальник Решетилівського РС </w:t>
      </w:r>
    </w:p>
    <w:p w:rsidR="00E66230" w:rsidRDefault="004F595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філії ДУ ,,Центр </w:t>
      </w:r>
      <w:proofErr w:type="spellStart"/>
      <w:r>
        <w:rPr>
          <w:rFonts w:cs="Times New Roman"/>
          <w:sz w:val="28"/>
          <w:szCs w:val="28"/>
        </w:rPr>
        <w:t>пробації</w:t>
      </w:r>
      <w:proofErr w:type="spellEnd"/>
      <w:r>
        <w:rPr>
          <w:rFonts w:cs="Times New Roman"/>
          <w:sz w:val="28"/>
          <w:szCs w:val="28"/>
        </w:rPr>
        <w:t xml:space="preserve">” в </w:t>
      </w:r>
    </w:p>
    <w:p w:rsidR="00E66230" w:rsidRDefault="004F595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Полтавській області                                                                    </w:t>
      </w:r>
    </w:p>
    <w:p w:rsidR="00E66230" w:rsidRDefault="004F5954">
      <w:pPr>
        <w:jc w:val="both"/>
      </w:pPr>
      <w:r>
        <w:rPr>
          <w:rFonts w:cs="Times New Roman"/>
          <w:sz w:val="28"/>
          <w:szCs w:val="28"/>
        </w:rPr>
        <w:t xml:space="preserve">майор внутрішньої служби                                                          Т.М. </w:t>
      </w:r>
      <w:proofErr w:type="spellStart"/>
      <w:r>
        <w:rPr>
          <w:rFonts w:cs="Times New Roman"/>
          <w:sz w:val="28"/>
          <w:szCs w:val="28"/>
        </w:rPr>
        <w:t>Варв’янська</w:t>
      </w:r>
      <w:proofErr w:type="spellEnd"/>
    </w:p>
    <w:p w:rsidR="00E66230" w:rsidRDefault="00E66230">
      <w:pPr>
        <w:jc w:val="both"/>
        <w:rPr>
          <w:rFonts w:cs="Times New Roman"/>
          <w:sz w:val="28"/>
          <w:szCs w:val="28"/>
        </w:rPr>
      </w:pPr>
    </w:p>
    <w:p w:rsidR="00E66230" w:rsidRDefault="00E66230">
      <w:pPr>
        <w:jc w:val="center"/>
        <w:rPr>
          <w:b/>
          <w:sz w:val="28"/>
          <w:szCs w:val="28"/>
        </w:rPr>
      </w:pPr>
      <w:bookmarkStart w:id="3" w:name="_GoBack"/>
      <w:bookmarkEnd w:id="3"/>
    </w:p>
    <w:sectPr w:rsidR="00E66230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B3544"/>
    <w:multiLevelType w:val="multilevel"/>
    <w:tmpl w:val="544C70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30"/>
    <w:rsid w:val="004F5954"/>
    <w:rsid w:val="00B35C7B"/>
    <w:rsid w:val="00E66230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lang w:val="uk-UA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 Unicode MS"/>
      <w:kern w:val="2"/>
      <w:sz w:val="24"/>
      <w:szCs w:val="24"/>
    </w:rPr>
  </w:style>
  <w:style w:type="paragraph" w:styleId="2">
    <w:name w:val="heading 2"/>
    <w:basedOn w:val="1"/>
    <w:next w:val="a"/>
    <w:qFormat/>
    <w:pPr>
      <w:widowControl w:val="0"/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11">
    <w:name w:val="Указатель1"/>
    <w:basedOn w:val="a"/>
    <w:qFormat/>
    <w:pPr>
      <w:suppressLineNumbers/>
    </w:pPr>
  </w:style>
  <w:style w:type="paragraph" w:customStyle="1" w:styleId="a6">
    <w:name w:val="Содержимое таблицы"/>
    <w:basedOn w:val="a"/>
    <w:qFormat/>
    <w:pPr>
      <w:suppressLineNumbers/>
    </w:pPr>
  </w:style>
  <w:style w:type="paragraph" w:customStyle="1" w:styleId="Standard">
    <w:name w:val="Standard"/>
    <w:qFormat/>
    <w:pPr>
      <w:suppressAutoHyphens/>
    </w:pPr>
    <w:rPr>
      <w:rFonts w:eastAsia="Times New Roman" w:cs="Times New Roman"/>
      <w:sz w:val="24"/>
      <w:szCs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Lucida Sans"/>
        <w:lang w:val="uk-UA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 Unicode MS"/>
      <w:kern w:val="2"/>
      <w:sz w:val="24"/>
      <w:szCs w:val="24"/>
    </w:rPr>
  </w:style>
  <w:style w:type="paragraph" w:styleId="2">
    <w:name w:val="heading 2"/>
    <w:basedOn w:val="1"/>
    <w:next w:val="a"/>
    <w:qFormat/>
    <w:pPr>
      <w:widowControl w:val="0"/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11">
    <w:name w:val="Указатель1"/>
    <w:basedOn w:val="a"/>
    <w:qFormat/>
    <w:pPr>
      <w:suppressLineNumbers/>
    </w:pPr>
  </w:style>
  <w:style w:type="paragraph" w:customStyle="1" w:styleId="a6">
    <w:name w:val="Содержимое таблицы"/>
    <w:basedOn w:val="a"/>
    <w:qFormat/>
    <w:pPr>
      <w:suppressLineNumbers/>
    </w:pPr>
  </w:style>
  <w:style w:type="paragraph" w:customStyle="1" w:styleId="Standard">
    <w:name w:val="Standard"/>
    <w:qFormat/>
    <w:pPr>
      <w:suppressAutoHyphens/>
    </w:pPr>
    <w:rPr>
      <w:rFonts w:eastAsia="Times New Roman" w:cs="Times New Roman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1880</Words>
  <Characters>1073</Characters>
  <Application>Microsoft Office Word</Application>
  <DocSecurity>0</DocSecurity>
  <Lines>8</Lines>
  <Paragraphs>5</Paragraphs>
  <ScaleCrop>false</ScaleCrop>
  <Company>SPecialiST RePack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Юля</cp:lastModifiedBy>
  <cp:revision>30</cp:revision>
  <cp:lastPrinted>2019-01-10T09:07:00Z</cp:lastPrinted>
  <dcterms:created xsi:type="dcterms:W3CDTF">2018-12-19T13:55:00Z</dcterms:created>
  <dcterms:modified xsi:type="dcterms:W3CDTF">2020-01-09T11:20:00Z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  <property fmtid="{D5CDD505-2E9C-101B-9397-08002B2CF9AE}" pid="3" name="LinksUpToDate">
    <vt:bool>false</vt:bool>
  </property>
  <property fmtid="{D5CDD505-2E9C-101B-9397-08002B2CF9AE}" pid="4" name="ScaleCrop">
    <vt:bool>false</vt:bool>
  </property>
</Properties>
</file>