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D" w:rsidRDefault="007F0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-288290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6D" w:rsidRDefault="007F04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89016D" w:rsidRDefault="007F04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89016D" w:rsidRDefault="007F04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9016D" w:rsidRDefault="0089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16D" w:rsidRDefault="007F04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89016D" w:rsidRDefault="0089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16D" w:rsidRDefault="007F045B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 xml:space="preserve">28 грудня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97E">
        <w:rPr>
          <w:rFonts w:ascii="Times New Roman" w:hAnsi="Times New Roman"/>
          <w:sz w:val="28"/>
          <w:szCs w:val="28"/>
          <w:lang w:val="uk-UA"/>
        </w:rPr>
        <w:t>223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16D" w:rsidRDefault="008901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016D" w:rsidRDefault="007F045B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Про  організацію громадських </w:t>
      </w:r>
    </w:p>
    <w:p w:rsidR="0089016D" w:rsidRDefault="007F045B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>робіт на 2020 рік</w:t>
      </w:r>
    </w:p>
    <w:p w:rsidR="0089016D" w:rsidRDefault="0089016D">
      <w:pPr>
        <w:spacing w:after="0" w:line="240" w:lineRule="auto"/>
        <w:rPr>
          <w:lang w:val="uk-UA"/>
        </w:rPr>
      </w:pPr>
    </w:p>
    <w:p w:rsidR="0089016D" w:rsidRDefault="007F045B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підпунктом 7 пункту „б” частини першої  статті 34 Закону України „Про місцеве самоврядування в Україні”, статтею 31 Закону України „Про зайнятість населення” та з метою надання додаткового стимулювання  до праці, матеріальної підтримки осіб, які перебувають на обліку в центрі зайнятості,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 міської ради</w:t>
      </w:r>
    </w:p>
    <w:p w:rsidR="0089016D" w:rsidRDefault="007F045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89016D" w:rsidRDefault="008901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016D" w:rsidRPr="007E097E" w:rsidRDefault="007F045B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Визначити перелік видів громадських робіт, що відповідають потребам територіальної громади, згідно з додатком.</w:t>
      </w:r>
    </w:p>
    <w:p w:rsidR="0089016D" w:rsidRPr="007E097E" w:rsidRDefault="007F045B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перелік підприємств, установ, організацій комунальної власності, в яких передбачено створення спеціальних тимчасових робочих місць для організації громадських робіт, що додається.</w:t>
      </w:r>
    </w:p>
    <w:p w:rsidR="0089016D" w:rsidRDefault="007F04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val="uk-UA"/>
        </w:rPr>
        <w:t>3. Секретарю міської ради до 01.02.2020 року:</w:t>
      </w:r>
    </w:p>
    <w:p w:rsidR="0089016D" w:rsidRDefault="007F045B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lang w:val="uk-UA"/>
        </w:rPr>
        <w:t>1) створити  тимчасові  робочі  місця  для  організації  та  проведення громадських робіт у кількості 130 одиниць;</w:t>
      </w:r>
    </w:p>
    <w:p w:rsidR="0089016D" w:rsidRDefault="007F045B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lang w:val="uk-UA"/>
        </w:rPr>
        <w:t>2) укласти договори про спільну діяльність з організації громадських робіт з Полтавським обласним центром зайнятості.</w:t>
      </w:r>
    </w:p>
    <w:p w:rsidR="0089016D" w:rsidRDefault="007F045B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  <w:lang w:val="uk-UA"/>
        </w:rPr>
        <w:t>4. Видатки на організацію громадських робіт у разі залучення безробітних здійснювати в межах кошторисних призначень, затверджених бюджетом об’єднаної міської територіальної громади на 2020 рік.</w:t>
      </w:r>
    </w:p>
    <w:p w:rsidR="0089016D" w:rsidRDefault="007F0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16D" w:rsidRDefault="007F045B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О.А. Дядюнова</w:t>
      </w:r>
    </w:p>
    <w:p w:rsidR="0089016D" w:rsidRDefault="0089016D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89016D" w:rsidRDefault="0089016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016D" w:rsidRDefault="007F045B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Момот Д.С. 21967</w:t>
      </w:r>
    </w:p>
    <w:p w:rsidR="0089016D" w:rsidRPr="007E097E" w:rsidRDefault="007F045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Pr="007E097E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89016D" w:rsidRPr="007E097E" w:rsidRDefault="007F045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89016D" w:rsidRPr="007E097E" w:rsidRDefault="007F045B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Решетилівської міської  ради       </w:t>
      </w:r>
    </w:p>
    <w:p w:rsidR="0089016D" w:rsidRPr="007E097E" w:rsidRDefault="007F045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7E0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28.12.2019 № 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89016D" w:rsidRDefault="0089016D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</w:p>
    <w:p w:rsidR="0089016D" w:rsidRPr="007E097E" w:rsidRDefault="007F045B">
      <w:pPr>
        <w:spacing w:after="0" w:line="240" w:lineRule="auto"/>
        <w:jc w:val="center"/>
        <w:rPr>
          <w:b/>
          <w:bCs/>
          <w:lang w:val="uk-U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>Перелік</w:t>
      </w:r>
    </w:p>
    <w:p w:rsidR="0089016D" w:rsidRDefault="007F0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видів  громадських робіт</w:t>
      </w:r>
    </w:p>
    <w:p w:rsidR="0089016D" w:rsidRPr="00BB0E37" w:rsidRDefault="007F045B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територій населених пунктів Решетилівської громади.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Роботи на будівництві або ремонті об’єктів соціальної сфери. 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3. 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 документацією в архівах, закладах освіти та охорони здоров’я.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4. 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Впорядкування місць меморіального поховання, які мають офіційний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статус.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5. 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 відновлення заповідників, пам’яток архітектури, історії та к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ультури.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6. Роботи з відновлення бібліотечного фонду в бібліотеках.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7. Робота в галузі сільського господарства.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8. Догляд за особами похилого віку та особами з інвалідністю, а також догляд за </w:t>
      </w:r>
      <w:r>
        <w:rPr>
          <w:rFonts w:ascii="Times New Roman" w:hAnsi="Times New Roman" w:cs="Times New Roman"/>
          <w:sz w:val="28"/>
          <w:szCs w:val="28"/>
          <w:lang w:val="uk-UA"/>
        </w:rPr>
        <w:t>хворими на дому та в закладах   охорони здоров’я, установах для осіб похилого віку.</w:t>
      </w:r>
    </w:p>
    <w:p w:rsidR="0089016D" w:rsidRDefault="007F045B">
      <w:pPr>
        <w:shd w:val="clear" w:color="auto" w:fill="FFFFFF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9. Інформування населення щодо порядку отримання житлових субсидій та з технічної    підготовки документації, кур’єрської доставки документів і запитів.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10. Інформування  населення щодо державної політики у сфері законності та правопорядку, проведення  профілактично-роз’яснювальної роботи з запобігання  вчинення  протиправних    діянь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 Технічна обробка та кур’єрська доставка документації, пов’язаної з мобілізаційною   підготовкою.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12. Робота по обліку внутрішньо переміщених осіб та обслуговуванню осіб даної категорії, що потребують додаткового догляду.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 Роботи пов’язані з наданням допомоги учасникам АТО/ООС та членам їх сімей в закладах охорони   здоров’я, соціальної сфери.</w:t>
      </w:r>
    </w:p>
    <w:p w:rsidR="0089016D" w:rsidRDefault="007F045B">
      <w:pPr>
        <w:shd w:val="clear" w:color="auto" w:fill="FFFFFF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14. Соціальна робота з молоддю, сім’ями з дітьми, малозабезпеченими та багатодітними сім’ями.</w:t>
      </w:r>
    </w:p>
    <w:p w:rsidR="0089016D" w:rsidRDefault="007F045B">
      <w:pPr>
        <w:shd w:val="clear" w:color="auto" w:fill="FFFFFF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15. Роботи пов’язані з наданням допомоги особам з інвалідністю, учасникам АТО/ООС та членам їх сімей з збором   та оформленням документів.</w:t>
      </w:r>
    </w:p>
    <w:p w:rsidR="0089016D" w:rsidRDefault="007F045B">
      <w:pPr>
        <w:shd w:val="clear" w:color="auto" w:fill="FFFFFF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16. Роботи по супроводу в заклади освіти,  охорони здоров’я та інші установи.</w:t>
      </w:r>
    </w:p>
    <w:p w:rsidR="0089016D" w:rsidRDefault="007F045B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17. Робота пов’язана з переписом населення об’єднаної територіальної громади.</w:t>
      </w:r>
    </w:p>
    <w:p w:rsidR="0089016D" w:rsidRDefault="007F045B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18. Роботи з екологічного захисту навколишнього середовища.</w:t>
      </w:r>
    </w:p>
    <w:p w:rsidR="0089016D" w:rsidRDefault="007F045B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19. Інші доступні види трудової діяльності.</w:t>
      </w:r>
    </w:p>
    <w:p w:rsidR="0089016D" w:rsidRDefault="0089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7F045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соціального </w:t>
      </w:r>
    </w:p>
    <w:p w:rsidR="0089016D" w:rsidRDefault="007F045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та охорони здоров’я                                                  Д.С. Момот</w:t>
      </w:r>
    </w:p>
    <w:p w:rsidR="0089016D" w:rsidRDefault="007F045B">
      <w:pPr>
        <w:tabs>
          <w:tab w:val="left" w:pos="7088"/>
        </w:tabs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ЗАТВЕРДЖЕНО</w:t>
      </w:r>
    </w:p>
    <w:p w:rsidR="0089016D" w:rsidRDefault="007F045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рішення виконавчого комітету</w:t>
      </w:r>
    </w:p>
    <w:p w:rsidR="0089016D" w:rsidRDefault="007F045B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Решетилівської міської ради</w:t>
      </w:r>
    </w:p>
    <w:p w:rsidR="0089016D" w:rsidRDefault="007F045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28.12.2019 № 223                                               </w:t>
      </w:r>
    </w:p>
    <w:p w:rsidR="0089016D" w:rsidRDefault="0089016D">
      <w:pPr>
        <w:tabs>
          <w:tab w:val="left" w:pos="708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016D" w:rsidRDefault="007F045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Перелік підприємств, установ, організацій комунальної власності, в яких передбачено створення спеціальних тимчасових робочих місць для організації громадських робіт для осіб, які перебувають на обліку в центрі зайнятості</w:t>
      </w:r>
    </w:p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b"/>
        <w:tblW w:w="9489" w:type="dxa"/>
        <w:tblLook w:val="04A0" w:firstRow="1" w:lastRow="0" w:firstColumn="1" w:lastColumn="0" w:noHBand="0" w:noVBand="1"/>
      </w:tblPr>
      <w:tblGrid>
        <w:gridCol w:w="815"/>
        <w:gridCol w:w="5385"/>
        <w:gridCol w:w="3289"/>
      </w:tblGrid>
      <w:tr w:rsidR="0089016D">
        <w:tc>
          <w:tcPr>
            <w:tcW w:w="815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9016D" w:rsidRDefault="007F04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5385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підприємств, установ, організацій комунальної власності</w:t>
            </w:r>
          </w:p>
        </w:tc>
        <w:tc>
          <w:tcPr>
            <w:tcW w:w="3289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робочих місць</w:t>
            </w:r>
          </w:p>
        </w:tc>
      </w:tr>
      <w:tr w:rsidR="0089016D">
        <w:tc>
          <w:tcPr>
            <w:tcW w:w="815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3289" w:type="dxa"/>
            <w:shd w:val="clear" w:color="auto" w:fill="auto"/>
          </w:tcPr>
          <w:p w:rsidR="0089016D" w:rsidRDefault="007F04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</w:tbl>
    <w:p w:rsidR="0089016D" w:rsidRDefault="0089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016D" w:rsidRDefault="0089016D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016D" w:rsidRDefault="007F045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соціального </w:t>
      </w:r>
    </w:p>
    <w:p w:rsidR="0089016D" w:rsidRDefault="007F04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та охорони здоров’я                                                      Д.С. Момот        </w:t>
      </w: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16D" w:rsidRDefault="0089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016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D"/>
    <w:rsid w:val="007E097E"/>
    <w:rsid w:val="007F045B"/>
    <w:rsid w:val="0089016D"/>
    <w:rsid w:val="00B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qFormat/>
    <w:rPr>
      <w:rFonts w:cs="Times New Roman"/>
      <w:color w:val="0000FF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qFormat/>
    <w:rPr>
      <w:rFonts w:ascii="Times New Roman" w:hAnsi="Times New Roman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ascii="Times New Roman" w:hAnsi="Times New Roman" w:cs="Lohit Devanagari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9">
    <w:name w:val="Title"/>
    <w:basedOn w:val="a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qFormat/>
    <w:rPr>
      <w:rFonts w:cs="Times New Roman"/>
      <w:color w:val="0000FF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qFormat/>
    <w:rPr>
      <w:rFonts w:ascii="Times New Roman" w:hAnsi="Times New Roman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ascii="Times New Roman" w:hAnsi="Times New Roman" w:cs="Lohit Devanagari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9">
    <w:name w:val="Title"/>
    <w:basedOn w:val="a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3102</Words>
  <Characters>1769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41</cp:revision>
  <cp:lastPrinted>2019-12-27T08:58:00Z</cp:lastPrinted>
  <dcterms:created xsi:type="dcterms:W3CDTF">2017-12-13T09:25:00Z</dcterms:created>
  <dcterms:modified xsi:type="dcterms:W3CDTF">2020-01-09T11:21:00Z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1049-11.2.0.9070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