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65" w:rsidRDefault="008E45C5">
      <w:pPr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-877570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65" w:rsidRDefault="008E45C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76865" w:rsidRDefault="008E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B76865" w:rsidRDefault="008E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76865" w:rsidRDefault="00B76865">
      <w:pPr>
        <w:jc w:val="center"/>
        <w:rPr>
          <w:b/>
          <w:sz w:val="28"/>
          <w:szCs w:val="28"/>
        </w:rPr>
      </w:pPr>
    </w:p>
    <w:p w:rsidR="00B76865" w:rsidRDefault="008E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76865" w:rsidRDefault="008E45C5">
      <w:pPr>
        <w:jc w:val="both"/>
      </w:pPr>
      <w:r>
        <w:rPr>
          <w:sz w:val="28"/>
          <w:szCs w:val="28"/>
        </w:rPr>
        <w:t xml:space="preserve">05 жовтня 2018 року                                                                                     № </w:t>
      </w:r>
      <w:r w:rsidR="005348D9">
        <w:rPr>
          <w:sz w:val="28"/>
          <w:szCs w:val="28"/>
        </w:rPr>
        <w:t>210</w:t>
      </w:r>
    </w:p>
    <w:p w:rsidR="00B76865" w:rsidRDefault="00B76865">
      <w:pPr>
        <w:jc w:val="both"/>
      </w:pPr>
    </w:p>
    <w:tbl>
      <w:tblPr>
        <w:tblW w:w="4140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</w:tblGrid>
      <w:tr w:rsidR="00B76865">
        <w:trPr>
          <w:trHeight w:val="335"/>
        </w:trPr>
        <w:tc>
          <w:tcPr>
            <w:tcW w:w="4140" w:type="dxa"/>
            <w:shd w:val="clear" w:color="auto" w:fill="auto"/>
          </w:tcPr>
          <w:p w:rsidR="00B76865" w:rsidRDefault="008E45C5">
            <w:pPr>
              <w:tabs>
                <w:tab w:val="left" w:pos="9975"/>
              </w:tabs>
              <w:jc w:val="both"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 xml:space="preserve">підвищення розміру  надбавки за престижність педагогічним 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>працівникам закладів дошкільної освіти Решетилівської міської ради</w:t>
            </w:r>
          </w:p>
        </w:tc>
      </w:tr>
    </w:tbl>
    <w:p w:rsidR="00B76865" w:rsidRDefault="008E45C5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B76865" w:rsidRDefault="008E45C5">
      <w:pPr>
        <w:tabs>
          <w:tab w:val="left" w:pos="426"/>
        </w:tabs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Керуючись 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>ном України “Про місцеве самоврядування в Україні”,  враховуючи, що у Постанові Кабінету Міністрів України від 11.01.2018 № 22 “Про підвищення оплати праці педагогічних п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рацівників” на даний </w:t>
      </w:r>
      <w:r>
        <w:rPr>
          <w:sz w:val="28"/>
          <w:szCs w:val="28"/>
        </w:rPr>
        <w:t xml:space="preserve">час на державному рівні не вирішено питання підвищення посадових окладів педагогічним працівникам закладів дошкільної освіти, як передбачалось п.2  вищезазначеної Постанови,  виконавчий комітет Решетилівської  міської ради </w:t>
      </w:r>
    </w:p>
    <w:p w:rsidR="00B76865" w:rsidRDefault="008E45C5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76865" w:rsidRDefault="00B76865">
      <w:pPr>
        <w:jc w:val="both"/>
      </w:pPr>
    </w:p>
    <w:p w:rsidR="00B76865" w:rsidRDefault="008E45C5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0" w:name="__DdeLink__708_17182911742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0"/>
      <w:r>
        <w:rPr>
          <w:sz w:val="28"/>
          <w:szCs w:val="28"/>
        </w:rPr>
        <w:t>1.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Встановити з 01 вересня 2018 року до 31 грудня 2018 року доплати за престижність у розмірі 30 відсотків до посадового окладу педагогічним працівникам закладів дошкільної освіти міської ради:</w:t>
      </w:r>
    </w:p>
    <w:p w:rsidR="00B76865" w:rsidRDefault="008E45C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ab/>
        <w:t>1)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Решетилівського дошкільного навчального закладу я</w:t>
      </w:r>
      <w:r>
        <w:rPr>
          <w:rFonts w:cs="Times New Roman"/>
          <w:color w:val="000000"/>
          <w:sz w:val="28"/>
          <w:szCs w:val="28"/>
          <w:lang w:eastAsia="uk-UA"/>
        </w:rPr>
        <w:t>сла-садка “Ромашка” Решетилівської міської ради та Колотіївського дошкільного навчального закладу ясла-садка “Лелеченька” Решетилівської міської ради;</w:t>
      </w:r>
    </w:p>
    <w:p w:rsidR="00B76865" w:rsidRDefault="008E45C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ab/>
        <w:t>2)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Потічанського навчально-виховного комплексу “Загальноосвітня школа І-ІІ ступенів - дитячий садок” Реш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етилівської міської ради та </w:t>
      </w:r>
      <w:r>
        <w:rPr>
          <w:rFonts w:cs="Times New Roman"/>
          <w:color w:val="1B1B1B"/>
          <w:sz w:val="28"/>
          <w:szCs w:val="28"/>
          <w:lang w:eastAsia="uk-UA"/>
        </w:rPr>
        <w:t>Р</w:t>
      </w:r>
      <w:r>
        <w:rPr>
          <w:rFonts w:cs="Times New Roman"/>
          <w:color w:val="000000"/>
          <w:sz w:val="28"/>
          <w:szCs w:val="28"/>
          <w:lang w:eastAsia="uk-UA"/>
        </w:rPr>
        <w:t>ешетилівського навчально-виховного комплексу “Загальноосвітня школа І ступеня - дитячий садок” Решетилівської міської ради за списком, що додається.</w:t>
      </w:r>
    </w:p>
    <w:p w:rsidR="00B76865" w:rsidRDefault="008E45C5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1" w:name="__DdeLink__708_171829117411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1"/>
      <w:r>
        <w:rPr>
          <w:sz w:val="28"/>
          <w:szCs w:val="28"/>
        </w:rPr>
        <w:t>2.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Керівникам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закладів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освіти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міської ради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(Кругова Т.І.,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Пархоменко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Л.В.,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Платко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І.В.,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Найдьон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Л.В.) внести відповідні зміни до наказів та тарифікаційних списків.</w:t>
      </w:r>
    </w:p>
    <w:p w:rsidR="00B76865" w:rsidRDefault="008E45C5">
      <w:pPr>
        <w:jc w:val="both"/>
      </w:pPr>
      <w:bookmarkStart w:id="2" w:name="__DdeLink__2283_1946602334"/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3" w:name="__DdeLink__708_1718291174112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3"/>
      <w:r>
        <w:rPr>
          <w:rFonts w:cs="Times New Roman"/>
          <w:color w:val="000000"/>
          <w:sz w:val="28"/>
          <w:szCs w:val="28"/>
          <w:lang w:eastAsia="uk-UA"/>
        </w:rPr>
        <w:t>3.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4" w:name="__DdeLink__226_507030934"/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</w:t>
      </w:r>
      <w:bookmarkEnd w:id="4"/>
      <w:r>
        <w:rPr>
          <w:rFonts w:cs="Times New Roman"/>
          <w:color w:val="000000"/>
          <w:sz w:val="28"/>
          <w:szCs w:val="28"/>
          <w:lang w:eastAsia="uk-UA"/>
        </w:rPr>
        <w:t>забезпечення (Білай А.В.) протягом жовтня  поточного року здійснити пер</w:t>
      </w:r>
      <w:r>
        <w:rPr>
          <w:rFonts w:cs="Times New Roman"/>
          <w:color w:val="000000"/>
          <w:sz w:val="28"/>
          <w:szCs w:val="28"/>
          <w:lang w:eastAsia="uk-UA"/>
        </w:rPr>
        <w:t>ерахунок оплати праці  педагогічним працівникам закладів дошкільної освіти міської ради з 01.09.2018 року.</w:t>
      </w:r>
    </w:p>
    <w:p w:rsidR="00B76865" w:rsidRDefault="008E45C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5" w:name="__DdeLink__708_17182911741121"/>
      <w:r>
        <w:rPr>
          <w:rFonts w:cs="Times New Roman"/>
          <w:color w:val="000000"/>
          <w:sz w:val="28"/>
          <w:szCs w:val="28"/>
          <w:lang w:eastAsia="uk-UA"/>
        </w:rPr>
        <w:t>         </w:t>
      </w:r>
      <w:bookmarkEnd w:id="5"/>
      <w:r>
        <w:rPr>
          <w:rFonts w:cs="Times New Roman"/>
          <w:color w:val="000000"/>
          <w:sz w:val="28"/>
          <w:szCs w:val="28"/>
          <w:lang w:eastAsia="uk-UA"/>
        </w:rPr>
        <w:t>4. Контроль за виконанням рішення покласти на заступника міського голови Шинкарчука Ю.С.</w:t>
      </w:r>
    </w:p>
    <w:p w:rsidR="00B76865" w:rsidRDefault="00B76865">
      <w:pPr>
        <w:jc w:val="both"/>
        <w:rPr>
          <w:rFonts w:cs="Times New Roman"/>
          <w:color w:val="1B1B1B"/>
          <w:lang w:eastAsia="uk-UA"/>
        </w:rPr>
      </w:pPr>
    </w:p>
    <w:p w:rsidR="00B76865" w:rsidRDefault="008E45C5">
      <w:pPr>
        <w:jc w:val="both"/>
      </w:pPr>
      <w:r>
        <w:rPr>
          <w:sz w:val="28"/>
          <w:szCs w:val="28"/>
        </w:rPr>
        <w:t>Виконуючий обов’язки</w:t>
      </w:r>
    </w:p>
    <w:p w:rsidR="00B76865" w:rsidRDefault="008E45C5">
      <w:pPr>
        <w:jc w:val="both"/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Ю.С. Шинкарчук</w:t>
      </w:r>
    </w:p>
    <w:p w:rsidR="00B76865" w:rsidRDefault="008E45C5">
      <w:pPr>
        <w:rPr>
          <w:sz w:val="20"/>
          <w:szCs w:val="20"/>
        </w:rPr>
      </w:pPr>
      <w:r>
        <w:rPr>
          <w:sz w:val="20"/>
          <w:szCs w:val="20"/>
        </w:rPr>
        <w:t>К</w:t>
      </w:r>
      <w:bookmarkStart w:id="6" w:name="__DdeLink__890_3316249540"/>
      <w:r>
        <w:rPr>
          <w:sz w:val="20"/>
          <w:szCs w:val="20"/>
        </w:rPr>
        <w:t xml:space="preserve">упенко 21380 </w:t>
      </w:r>
      <w:bookmarkEnd w:id="6"/>
    </w:p>
    <w:p w:rsidR="00B76865" w:rsidRDefault="008E45C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Додаток </w:t>
      </w:r>
    </w:p>
    <w:p w:rsidR="00B76865" w:rsidRDefault="008E45C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виконавчого комітету </w:t>
      </w:r>
    </w:p>
    <w:p w:rsidR="00B76865" w:rsidRDefault="008E45C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05.10.2018 №</w:t>
      </w:r>
      <w:r w:rsidR="005348D9">
        <w:rPr>
          <w:sz w:val="28"/>
          <w:szCs w:val="28"/>
        </w:rPr>
        <w:t xml:space="preserve"> 210</w:t>
      </w:r>
    </w:p>
    <w:p w:rsidR="00B76865" w:rsidRDefault="00B76865"/>
    <w:p w:rsidR="00B76865" w:rsidRDefault="00B76865">
      <w:pPr>
        <w:rPr>
          <w:sz w:val="28"/>
          <w:szCs w:val="28"/>
        </w:rPr>
      </w:pPr>
    </w:p>
    <w:p w:rsidR="00B76865" w:rsidRDefault="008E45C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76865" w:rsidRDefault="008E45C5">
      <w:pPr>
        <w:jc w:val="center"/>
      </w:pPr>
      <w:r>
        <w:rPr>
          <w:sz w:val="28"/>
          <w:szCs w:val="28"/>
        </w:rPr>
        <w:t xml:space="preserve"> педагогічних працівників навчально-виховних комплексів </w:t>
      </w:r>
    </w:p>
    <w:p w:rsidR="00B76865" w:rsidRDefault="008E45C5">
      <w:pPr>
        <w:jc w:val="center"/>
      </w:pPr>
      <w:r>
        <w:rPr>
          <w:sz w:val="28"/>
          <w:szCs w:val="28"/>
        </w:rPr>
        <w:t>Решетилівської міської ради, яким в</w:t>
      </w:r>
      <w:r>
        <w:rPr>
          <w:sz w:val="28"/>
          <w:szCs w:val="28"/>
        </w:rPr>
        <w:t xml:space="preserve">становлюються доплати </w:t>
      </w:r>
    </w:p>
    <w:p w:rsidR="00B76865" w:rsidRDefault="00B76865">
      <w:pPr>
        <w:jc w:val="center"/>
        <w:rPr>
          <w:sz w:val="28"/>
          <w:szCs w:val="28"/>
        </w:rPr>
      </w:pPr>
    </w:p>
    <w:tbl>
      <w:tblPr>
        <w:tblW w:w="97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2611"/>
        <w:gridCol w:w="2039"/>
        <w:gridCol w:w="4497"/>
      </w:tblGrid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Прізвище, ім’я, по батькові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Посада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Заклад освіти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Івко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Музичний керівник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Потічанський НВК “Загальноосвітня школа І-ІІ ступенів - дитячий садок”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Назарчук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Потічанський </w:t>
            </w:r>
            <w:r>
              <w:rPr>
                <w:color w:val="000000"/>
                <w:sz w:val="28"/>
                <w:szCs w:val="28"/>
              </w:rPr>
              <w:t>НВК “Загальноосвітня школа І-ІІ ступенів - дитячий садок”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Бойко Валентина Вікторівна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Решетилівський НВК “Загальноосвітня школа І ступеня - дитячий садок”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Горобець Лариса Вікторівна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Музичний керівник, вихователь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Решетилівський НВК </w:t>
            </w:r>
            <w:r>
              <w:rPr>
                <w:color w:val="000000"/>
                <w:sz w:val="28"/>
                <w:szCs w:val="28"/>
              </w:rPr>
              <w:t>“Загальноосвітня школа І ступеня - дитячий садок”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Дрягун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Решетилівський НВК “Загальноосвітня школа І ступеня - дитячий садок”</w:t>
            </w:r>
          </w:p>
        </w:tc>
      </w:tr>
      <w:tr w:rsidR="00B76865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Найдьон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865" w:rsidRDefault="008E45C5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Решетилівський НВК “Загальноосвітня школа І </w:t>
            </w:r>
            <w:r>
              <w:rPr>
                <w:color w:val="000000"/>
                <w:sz w:val="28"/>
                <w:szCs w:val="28"/>
              </w:rPr>
              <w:t>ступеня - дитячий садок”</w:t>
            </w:r>
          </w:p>
        </w:tc>
      </w:tr>
    </w:tbl>
    <w:p w:rsidR="00B76865" w:rsidRDefault="00B76865">
      <w:pPr>
        <w:jc w:val="both"/>
        <w:rPr>
          <w:sz w:val="28"/>
          <w:szCs w:val="28"/>
        </w:rPr>
      </w:pPr>
    </w:p>
    <w:p w:rsidR="00B76865" w:rsidRDefault="00B76865">
      <w:pPr>
        <w:jc w:val="both"/>
        <w:rPr>
          <w:sz w:val="28"/>
          <w:szCs w:val="28"/>
        </w:rPr>
      </w:pPr>
    </w:p>
    <w:p w:rsidR="00B76865" w:rsidRDefault="00B76865">
      <w:pPr>
        <w:jc w:val="both"/>
        <w:rPr>
          <w:sz w:val="28"/>
          <w:szCs w:val="28"/>
        </w:rPr>
      </w:pPr>
    </w:p>
    <w:p w:rsidR="00B76865" w:rsidRDefault="00B76865">
      <w:pPr>
        <w:jc w:val="both"/>
        <w:rPr>
          <w:sz w:val="28"/>
          <w:szCs w:val="28"/>
        </w:rPr>
      </w:pPr>
    </w:p>
    <w:p w:rsidR="00B76865" w:rsidRDefault="008E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освіти, </w:t>
      </w:r>
    </w:p>
    <w:p w:rsidR="00B76865" w:rsidRDefault="008E45C5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молоді, спорту, культури та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О.А.</w:t>
      </w:r>
      <w:r w:rsidR="00DB75E6">
        <w:rPr>
          <w:sz w:val="28"/>
          <w:szCs w:val="28"/>
        </w:rPr>
        <w:t xml:space="preserve"> </w:t>
      </w:r>
      <w:bookmarkStart w:id="7" w:name="_GoBack"/>
      <w:bookmarkEnd w:id="7"/>
      <w:r>
        <w:rPr>
          <w:sz w:val="28"/>
          <w:szCs w:val="28"/>
        </w:rPr>
        <w:t>Купенко</w:t>
      </w: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B76865">
      <w:pPr>
        <w:jc w:val="both"/>
      </w:pPr>
    </w:p>
    <w:p w:rsidR="00B76865" w:rsidRDefault="008E45C5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lastRenderedPageBreak/>
        <w:t xml:space="preserve">Керуючий справами </w:t>
      </w:r>
      <w:r>
        <w:rPr>
          <w:rFonts w:eastAsia="Times New Roman" w:cs="Times New Roman"/>
          <w:sz w:val="28"/>
        </w:rPr>
        <w:tab/>
        <w:t xml:space="preserve">  О.А. Тринчук</w:t>
      </w:r>
    </w:p>
    <w:p w:rsidR="00B76865" w:rsidRDefault="00B76865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B76865" w:rsidRDefault="008E45C5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>Головний спеціаліст сектору з юридичних</w:t>
      </w:r>
    </w:p>
    <w:p w:rsidR="00B76865" w:rsidRDefault="008E45C5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>питань та управління комунальним майном</w:t>
      </w:r>
      <w:r>
        <w:rPr>
          <w:rFonts w:eastAsia="Times New Roman" w:cs="Times New Roman"/>
          <w:sz w:val="28"/>
        </w:rPr>
        <w:tab/>
        <w:t xml:space="preserve"> </w:t>
      </w:r>
      <w:r>
        <w:rPr>
          <w:rFonts w:eastAsia="Times New Roman" w:cs="Times New Roman"/>
          <w:sz w:val="28"/>
        </w:rPr>
        <w:t>Н.Ю. Колотій</w:t>
      </w:r>
    </w:p>
    <w:p w:rsidR="00B76865" w:rsidRDefault="00B76865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B76865" w:rsidRDefault="008E45C5">
      <w:pPr>
        <w:tabs>
          <w:tab w:val="left" w:pos="708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Заступник начальника відділу бухгалтерського</w:t>
      </w:r>
    </w:p>
    <w:p w:rsidR="00B76865" w:rsidRDefault="008E45C5">
      <w:pPr>
        <w:tabs>
          <w:tab w:val="left" w:pos="708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та адміністративно-</w:t>
      </w:r>
    </w:p>
    <w:p w:rsidR="00B76865" w:rsidRDefault="008E45C5">
      <w:pPr>
        <w:tabs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 А.В. Білай</w:t>
      </w:r>
    </w:p>
    <w:p w:rsidR="00B76865" w:rsidRDefault="00B76865">
      <w:pPr>
        <w:pStyle w:val="Standard"/>
        <w:tabs>
          <w:tab w:val="left" w:pos="7080"/>
        </w:tabs>
        <w:jc w:val="both"/>
        <w:rPr>
          <w:rFonts w:eastAsia="Times New Roman" w:cs="Times New Roman"/>
          <w:color w:val="000000"/>
          <w:sz w:val="28"/>
        </w:rPr>
      </w:pPr>
    </w:p>
    <w:p w:rsidR="00B76865" w:rsidRDefault="008E45C5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 xml:space="preserve">Начальник фінансового відділу </w:t>
      </w:r>
      <w:r>
        <w:rPr>
          <w:rFonts w:eastAsia="Times New Roman" w:cs="Times New Roman"/>
          <w:sz w:val="28"/>
        </w:rPr>
        <w:tab/>
        <w:t xml:space="preserve">  І.В. Сивинська</w:t>
      </w:r>
    </w:p>
    <w:p w:rsidR="00B76865" w:rsidRDefault="008E45C5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B76865" w:rsidRDefault="008E45C5">
      <w:pPr>
        <w:pStyle w:val="Standard"/>
      </w:pPr>
      <w:bookmarkStart w:id="8" w:name="__DdeLink__234_2035942451"/>
      <w:r>
        <w:rPr>
          <w:rFonts w:eastAsia="Times New Roman" w:cs="Times New Roman"/>
          <w:sz w:val="28"/>
        </w:rPr>
        <w:t xml:space="preserve">Головний спеціаліст відділу освіти, </w:t>
      </w:r>
      <w:r>
        <w:rPr>
          <w:rFonts w:eastAsia="Times New Roman" w:cs="Times New Roman"/>
          <w:sz w:val="28"/>
        </w:rPr>
        <w:br/>
        <w:t xml:space="preserve">молоді, спорту, культури та туризму </w:t>
      </w:r>
      <w:r>
        <w:rPr>
          <w:rFonts w:eastAsia="Times New Roman" w:cs="Times New Roman"/>
          <w:sz w:val="28"/>
        </w:rPr>
        <w:t xml:space="preserve">                      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 xml:space="preserve"> О.А. Купенко</w:t>
      </w:r>
      <w:bookmarkEnd w:id="8"/>
      <w:r>
        <w:rPr>
          <w:rFonts w:eastAsia="Times New Roman" w:cs="Times New Roman"/>
          <w:sz w:val="28"/>
        </w:rPr>
        <w:t xml:space="preserve">                                   </w:t>
      </w:r>
    </w:p>
    <w:p w:rsidR="00B76865" w:rsidRDefault="00B76865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B76865">
      <w:pPr>
        <w:pStyle w:val="Standard"/>
        <w:tabs>
          <w:tab w:val="left" w:pos="7080"/>
        </w:tabs>
        <w:jc w:val="both"/>
      </w:pPr>
    </w:p>
    <w:p w:rsidR="00B76865" w:rsidRDefault="008E45C5">
      <w:pPr>
        <w:pStyle w:val="Standard"/>
        <w:tabs>
          <w:tab w:val="left" w:pos="7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  розсилки</w:t>
      </w:r>
    </w:p>
    <w:p w:rsidR="00B76865" w:rsidRDefault="008E45C5">
      <w:pPr>
        <w:pStyle w:val="Standard"/>
        <w:tabs>
          <w:tab w:val="left" w:pos="7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 Решетилівської міської ради</w:t>
      </w:r>
    </w:p>
    <w:p w:rsidR="00B76865" w:rsidRDefault="008E45C5">
      <w:pPr>
        <w:pStyle w:val="Standard"/>
        <w:tabs>
          <w:tab w:val="left" w:pos="7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від   05.10.2018 №</w:t>
      </w:r>
    </w:p>
    <w:p w:rsidR="00B76865" w:rsidRDefault="00B76865">
      <w:pPr>
        <w:pStyle w:val="Standard"/>
        <w:tabs>
          <w:tab w:val="left" w:pos="7080"/>
        </w:tabs>
        <w:jc w:val="center"/>
        <w:rPr>
          <w:sz w:val="16"/>
          <w:szCs w:val="16"/>
        </w:rPr>
      </w:pPr>
    </w:p>
    <w:p w:rsidR="00B76865" w:rsidRDefault="008E45C5">
      <w:pPr>
        <w:tabs>
          <w:tab w:val="left" w:pos="9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підвищення розміру  надбавки за престижність </w:t>
      </w:r>
      <w:r>
        <w:rPr>
          <w:rFonts w:cs="Times New Roman"/>
          <w:color w:val="000000"/>
          <w:sz w:val="28"/>
          <w:szCs w:val="28"/>
          <w:lang w:eastAsia="uk-UA"/>
        </w:rPr>
        <w:t>педагогічним працівникам закладів дошкільної освіти Решетилівської міської ради</w:t>
      </w:r>
    </w:p>
    <w:p w:rsidR="00B76865" w:rsidRDefault="00B76865">
      <w:pPr>
        <w:tabs>
          <w:tab w:val="left" w:pos="9975"/>
        </w:tabs>
        <w:jc w:val="both"/>
        <w:rPr>
          <w:rFonts w:cs="Times New Roman"/>
          <w:color w:val="000000"/>
          <w:lang w:eastAsia="uk-U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4025"/>
        <w:gridCol w:w="2290"/>
        <w:gridCol w:w="2410"/>
      </w:tblGrid>
      <w:tr w:rsidR="00B7686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Адресат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Кількість рішень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Кількість копій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Відділ освіти,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</w:rPr>
              <w:t xml:space="preserve">олоді, спорту, культури та туризму 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tabs>
                <w:tab w:val="left" w:pos="7080"/>
              </w:tabs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Відділ бухгалтерського</w:t>
            </w:r>
          </w:p>
          <w:p w:rsidR="00B76865" w:rsidRDefault="008E45C5">
            <w:pPr>
              <w:tabs>
                <w:tab w:val="left" w:pos="7080"/>
              </w:tabs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обліку, звітності та адміністративно-</w:t>
            </w:r>
          </w:p>
          <w:p w:rsidR="00B76865" w:rsidRDefault="008E45C5">
            <w:pPr>
              <w:tabs>
                <w:tab w:val="left" w:pos="7080"/>
              </w:tabs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uk-UA"/>
              </w:rPr>
              <w:t>господарського забезпечення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 xml:space="preserve">Решетилівський дошкільний навчальний заклад ясла-садок “Ромашка” Решетилівської міської ради 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>Колотіївський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 xml:space="preserve"> дошкільний навчальний заклад ясла-садок “Лелеченька” Решетилівської міської ради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 xml:space="preserve">Потічанський навчально-виховний комплекс “Загальноосвітня школа І-ІІ ступенів - дитячий садок” Решетилівської міської ради  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76865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8E45C5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>Решетилівський навчально-виховний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uk-UA"/>
              </w:rPr>
              <w:t xml:space="preserve"> комплекс “Загальноосвітня школа І ступеня - дитячий садок” Решетилівської міської ради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65" w:rsidRDefault="00B7686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65" w:rsidRDefault="008E45C5">
            <w:pPr>
              <w:pStyle w:val="aa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</w:tbl>
    <w:p w:rsidR="00B76865" w:rsidRDefault="00B76865">
      <w:pPr>
        <w:tabs>
          <w:tab w:val="left" w:pos="9975"/>
        </w:tabs>
        <w:jc w:val="both"/>
        <w:rPr>
          <w:rFonts w:cs="Times New Roman"/>
          <w:color w:val="000000"/>
          <w:lang w:eastAsia="uk-UA"/>
        </w:rPr>
      </w:pPr>
    </w:p>
    <w:p w:rsidR="00B76865" w:rsidRDefault="008E45C5">
      <w:pPr>
        <w:pStyle w:val="Standard"/>
        <w:tabs>
          <w:tab w:val="left" w:pos="9975"/>
        </w:tabs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Головний спеціаліст відділу освіти, </w:t>
      </w:r>
      <w:r>
        <w:rPr>
          <w:rFonts w:eastAsia="Times New Roman" w:cs="Times New Roman"/>
          <w:color w:val="000000"/>
          <w:sz w:val="28"/>
          <w:szCs w:val="28"/>
        </w:rPr>
        <w:br/>
        <w:t>молоді, спорту, культури та туризму                                         О.А. Купенко</w:t>
      </w:r>
    </w:p>
    <w:p w:rsidR="00B76865" w:rsidRDefault="00B76865">
      <w:pPr>
        <w:pStyle w:val="Standard"/>
        <w:tabs>
          <w:tab w:val="left" w:pos="9975"/>
        </w:tabs>
        <w:rPr>
          <w:rFonts w:eastAsia="Times New Roman" w:cs="Times New Roman"/>
          <w:color w:val="000000"/>
        </w:rPr>
      </w:pPr>
    </w:p>
    <w:p w:rsidR="00B76865" w:rsidRDefault="008E45C5">
      <w:pPr>
        <w:pStyle w:val="Standard"/>
        <w:tabs>
          <w:tab w:val="left" w:pos="9975"/>
        </w:tabs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05.10.2018</w:t>
      </w:r>
    </w:p>
    <w:sectPr w:rsidR="00B76865">
      <w:headerReference w:type="default" r:id="rId7"/>
      <w:pgSz w:w="11906" w:h="16838"/>
      <w:pgMar w:top="1636" w:right="567" w:bottom="1077" w:left="1701" w:header="107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C5" w:rsidRDefault="008E45C5">
      <w:r>
        <w:separator/>
      </w:r>
    </w:p>
  </w:endnote>
  <w:endnote w:type="continuationSeparator" w:id="0">
    <w:p w:rsidR="008E45C5" w:rsidRDefault="008E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C5" w:rsidRDefault="008E45C5">
      <w:r>
        <w:separator/>
      </w:r>
    </w:p>
  </w:footnote>
  <w:footnote w:type="continuationSeparator" w:id="0">
    <w:p w:rsidR="008E45C5" w:rsidRDefault="008E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5" w:rsidRDefault="00B768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65"/>
    <w:rsid w:val="005348D9"/>
    <w:rsid w:val="008E45C5"/>
    <w:rsid w:val="00B76865"/>
    <w:rsid w:val="00DB75E6"/>
    <w:rsid w:val="00E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E761"/>
  <w15:docId w15:val="{D3E31207-8F34-46E3-9847-298DE54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714</Words>
  <Characters>4075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10</cp:revision>
  <cp:lastPrinted>2018-10-05T09:07:00Z</cp:lastPrinted>
  <dcterms:created xsi:type="dcterms:W3CDTF">2018-10-04T14:31:00Z</dcterms:created>
  <dcterms:modified xsi:type="dcterms:W3CDTF">2018-10-05T08:04:00Z</dcterms:modified>
  <dc:language>uk-UA</dc:language>
</cp:coreProperties>
</file>