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153" w:rsidRDefault="003D1068">
      <w:pPr>
        <w:jc w:val="center"/>
      </w:pPr>
      <w:r>
        <w:rPr>
          <w:noProof/>
          <w:lang w:val="ru-RU" w:eastAsia="ru-RU"/>
        </w:rPr>
        <w:drawing>
          <wp:inline distT="0" distB="0" distL="19050" distR="0">
            <wp:extent cx="457200" cy="603885"/>
            <wp:effectExtent l="0" t="0" r="0" b="0"/>
            <wp:docPr id="1" name="Рисунок 1" descr="lw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lwf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3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4153" w:rsidRDefault="003D1068">
      <w:pPr>
        <w:pStyle w:val="a5"/>
      </w:pPr>
      <w:r>
        <w:t xml:space="preserve">РЕШЕТИЛІВСЬКА </w:t>
      </w:r>
      <w:r>
        <w:rPr>
          <w:lang w:val="ru-RU"/>
        </w:rPr>
        <w:t>МІСЬКА</w:t>
      </w:r>
      <w:r>
        <w:t xml:space="preserve"> РАДА</w:t>
      </w:r>
    </w:p>
    <w:p w:rsidR="00C64153" w:rsidRDefault="003D106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ПОЛТАВСЬКОЇ ОБЛАСТІ</w:t>
      </w:r>
    </w:p>
    <w:p w:rsidR="00C64153" w:rsidRDefault="003D106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proofErr w:type="spellStart"/>
      <w:r>
        <w:rPr>
          <w:b/>
          <w:bCs/>
          <w:sz w:val="28"/>
          <w:szCs w:val="28"/>
          <w:lang w:val="ru-RU"/>
        </w:rPr>
        <w:t>четверта</w:t>
      </w:r>
      <w:proofErr w:type="spellEnd"/>
      <w:r>
        <w:rPr>
          <w:b/>
          <w:bCs/>
          <w:sz w:val="28"/>
          <w:szCs w:val="28"/>
        </w:rPr>
        <w:t xml:space="preserve"> сесія сьомого скликання)</w:t>
      </w:r>
    </w:p>
    <w:p w:rsidR="00C64153" w:rsidRDefault="003D1068">
      <w:pPr>
        <w:pStyle w:val="1"/>
        <w:jc w:val="left"/>
        <w:rPr>
          <w:b/>
          <w:bCs/>
        </w:rPr>
      </w:pPr>
      <w:r>
        <w:rPr>
          <w:b/>
          <w:bCs/>
        </w:rPr>
        <w:t xml:space="preserve">                                                   </w:t>
      </w:r>
    </w:p>
    <w:p w:rsidR="00C64153" w:rsidRDefault="003D1068">
      <w:pPr>
        <w:pStyle w:val="1"/>
        <w:rPr>
          <w:b/>
          <w:bCs/>
        </w:rPr>
      </w:pPr>
      <w:r>
        <w:rPr>
          <w:b/>
          <w:bCs/>
        </w:rPr>
        <w:t>РІШЕННЯ</w:t>
      </w:r>
    </w:p>
    <w:p w:rsidR="00C64153" w:rsidRDefault="00C64153">
      <w:pPr>
        <w:pStyle w:val="1"/>
        <w:jc w:val="left"/>
        <w:rPr>
          <w:b/>
          <w:bCs/>
        </w:rPr>
      </w:pPr>
    </w:p>
    <w:p w:rsidR="00C64153" w:rsidRDefault="003D1068">
      <w:pPr>
        <w:pStyle w:val="1"/>
        <w:jc w:val="left"/>
        <w:rPr>
          <w:bCs/>
        </w:rPr>
      </w:pPr>
      <w:r>
        <w:rPr>
          <w:bCs/>
        </w:rPr>
        <w:t>30 березня 2018 року                                                                    № 26</w:t>
      </w:r>
      <w:r w:rsidRPr="003D1068">
        <w:rPr>
          <w:bCs/>
        </w:rPr>
        <w:t>2</w:t>
      </w:r>
      <w:r>
        <w:rPr>
          <w:bCs/>
        </w:rPr>
        <w:t>-4-</w:t>
      </w:r>
      <w:r>
        <w:rPr>
          <w:bCs/>
          <w:lang w:val="en-US"/>
        </w:rPr>
        <w:t>VII</w:t>
      </w:r>
    </w:p>
    <w:p w:rsidR="00C64153" w:rsidRDefault="00C64153">
      <w:pPr>
        <w:rPr>
          <w:sz w:val="28"/>
          <w:szCs w:val="28"/>
        </w:rPr>
      </w:pPr>
    </w:p>
    <w:p w:rsidR="00C64153" w:rsidRDefault="003D106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 </w:t>
      </w:r>
      <w:r>
        <w:rPr>
          <w:bCs/>
          <w:sz w:val="28"/>
          <w:szCs w:val="28"/>
        </w:rPr>
        <w:t>внесення змін до рішення Решетилівської селищної ради сьомого скликання від 14.12.2017 № 174-10-</w:t>
      </w:r>
      <w:r>
        <w:rPr>
          <w:bCs/>
          <w:sz w:val="28"/>
          <w:szCs w:val="28"/>
          <w:lang w:val="en-US"/>
        </w:rPr>
        <w:t>VII</w:t>
      </w:r>
      <w:r>
        <w:rPr>
          <w:bCs/>
          <w:sz w:val="28"/>
          <w:szCs w:val="28"/>
        </w:rPr>
        <w:t xml:space="preserve"> «Про затвердження технічної документації із землеустрою щодо встановлення  меж земельної ділянки в натурі на місцевості, затвердження проекту землеустрою, п</w:t>
      </w:r>
      <w:r>
        <w:rPr>
          <w:bCs/>
          <w:sz w:val="28"/>
          <w:szCs w:val="28"/>
        </w:rPr>
        <w:t xml:space="preserve">родовження терміну дії договору оренди землі та інші земельні питання» (10 сесія)  </w:t>
      </w:r>
    </w:p>
    <w:p w:rsidR="00C64153" w:rsidRDefault="00C64153">
      <w:pPr>
        <w:rPr>
          <w:b/>
          <w:bCs/>
          <w:sz w:val="28"/>
          <w:szCs w:val="28"/>
        </w:rPr>
      </w:pPr>
    </w:p>
    <w:p w:rsidR="00C64153" w:rsidRDefault="003D10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Керуючись  Земельним  кодексом  України,  Законом  України  «Про землеустрій», Законом України «Про оренду землі» та розглянувши заяву Яременка В.С. , міська рада</w:t>
      </w:r>
    </w:p>
    <w:p w:rsidR="00C64153" w:rsidRDefault="003D106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ВИРІШИЛА</w:t>
      </w:r>
      <w:r>
        <w:rPr>
          <w:b/>
          <w:bCs/>
          <w:sz w:val="28"/>
          <w:szCs w:val="28"/>
        </w:rPr>
        <w:t>:</w:t>
      </w:r>
    </w:p>
    <w:p w:rsidR="00C64153" w:rsidRDefault="00C64153">
      <w:pPr>
        <w:rPr>
          <w:sz w:val="28"/>
          <w:szCs w:val="28"/>
        </w:rPr>
      </w:pPr>
    </w:p>
    <w:p w:rsidR="00C64153" w:rsidRDefault="003D10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зміни до рішення </w:t>
      </w:r>
      <w:r>
        <w:rPr>
          <w:bCs/>
          <w:sz w:val="28"/>
          <w:szCs w:val="28"/>
        </w:rPr>
        <w:t>Решетилівської селищної ради сьомого скликання від 14.12.2017 № 174-10-</w:t>
      </w:r>
      <w:r>
        <w:rPr>
          <w:bCs/>
          <w:sz w:val="28"/>
          <w:szCs w:val="28"/>
          <w:lang w:val="en-US"/>
        </w:rPr>
        <w:t>VII</w:t>
      </w:r>
      <w:r>
        <w:rPr>
          <w:bCs/>
          <w:sz w:val="28"/>
          <w:szCs w:val="28"/>
        </w:rPr>
        <w:t xml:space="preserve"> «Про затвердження технічної документації із землеустрою щодо встановлення  меж земельної ділянки в натурі на місцевості, затвердження проекту землеустрою,</w:t>
      </w:r>
      <w:r>
        <w:rPr>
          <w:bCs/>
          <w:sz w:val="28"/>
          <w:szCs w:val="28"/>
        </w:rPr>
        <w:t xml:space="preserve"> продовження терміну дії договору оренди землі та інші земельні питання» (10 сесія), </w:t>
      </w:r>
      <w:r>
        <w:rPr>
          <w:sz w:val="28"/>
          <w:szCs w:val="28"/>
        </w:rPr>
        <w:t>а саме: викласти пункт 12 даного рішення в такій редакції:</w:t>
      </w:r>
    </w:p>
    <w:p w:rsidR="00C64153" w:rsidRDefault="003D10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«Дати дозвіл Яременку Валерію Степановичу на виготовлення проекту землеустрою щодо зміни цільового призначення з</w:t>
      </w:r>
      <w:r>
        <w:rPr>
          <w:sz w:val="28"/>
          <w:szCs w:val="28"/>
        </w:rPr>
        <w:t>емельної ділянки розміром 0,15 га із земель для розміщення та експлуатації об’єктів і споруд телекомунікацій на землі для будівництва та обслуговування жилого будинку, господарських будівель і споруд розміром 0,10 га та землі            для ведення садівни</w:t>
      </w:r>
      <w:r>
        <w:rPr>
          <w:sz w:val="28"/>
          <w:szCs w:val="28"/>
        </w:rPr>
        <w:t xml:space="preserve">цтва розміром 0,05га за адресою: м.Решетилівка, </w:t>
      </w:r>
      <w:proofErr w:type="spellStart"/>
      <w:r>
        <w:rPr>
          <w:sz w:val="28"/>
          <w:szCs w:val="28"/>
        </w:rPr>
        <w:t>вул.Червонопартизанська</w:t>
      </w:r>
      <w:proofErr w:type="spellEnd"/>
      <w:r>
        <w:rPr>
          <w:sz w:val="28"/>
          <w:szCs w:val="28"/>
        </w:rPr>
        <w:t xml:space="preserve">, 27К.».          </w:t>
      </w:r>
    </w:p>
    <w:p w:rsidR="00C64153" w:rsidRDefault="00C64153">
      <w:pPr>
        <w:jc w:val="both"/>
        <w:rPr>
          <w:sz w:val="28"/>
          <w:szCs w:val="28"/>
        </w:rPr>
      </w:pPr>
    </w:p>
    <w:p w:rsidR="00C64153" w:rsidRDefault="003D10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C64153" w:rsidRDefault="003D10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 міської  ради                                                    </w:t>
      </w:r>
      <w:r>
        <w:rPr>
          <w:sz w:val="28"/>
          <w:szCs w:val="28"/>
        </w:rPr>
        <w:t xml:space="preserve">     О.А.Дядюнова</w:t>
      </w:r>
    </w:p>
    <w:p w:rsidR="00C64153" w:rsidRDefault="00C64153">
      <w:pPr>
        <w:jc w:val="center"/>
      </w:pPr>
    </w:p>
    <w:p w:rsidR="00C64153" w:rsidRDefault="00C64153">
      <w:pPr>
        <w:jc w:val="center"/>
      </w:pPr>
    </w:p>
    <w:p w:rsidR="00C64153" w:rsidRDefault="00C64153">
      <w:pPr>
        <w:jc w:val="center"/>
      </w:pPr>
    </w:p>
    <w:p w:rsidR="00C64153" w:rsidRDefault="00C64153">
      <w:pPr>
        <w:jc w:val="center"/>
      </w:pPr>
    </w:p>
    <w:p w:rsidR="00C64153" w:rsidRDefault="00C64153">
      <w:pPr>
        <w:jc w:val="center"/>
      </w:pPr>
    </w:p>
    <w:p w:rsidR="00C64153" w:rsidRDefault="00C64153">
      <w:pPr>
        <w:jc w:val="center"/>
      </w:pPr>
    </w:p>
    <w:p w:rsidR="00C64153" w:rsidRDefault="00C64153">
      <w:pPr>
        <w:jc w:val="center"/>
      </w:pPr>
    </w:p>
    <w:p w:rsidR="00C64153" w:rsidRDefault="00C64153">
      <w:pPr>
        <w:jc w:val="both"/>
        <w:rPr>
          <w:sz w:val="28"/>
          <w:szCs w:val="28"/>
        </w:rPr>
      </w:pPr>
      <w:bookmarkStart w:id="0" w:name="_GoBack"/>
      <w:bookmarkEnd w:id="0"/>
    </w:p>
    <w:sectPr w:rsidR="00C64153">
      <w:pgSz w:w="11906" w:h="16838"/>
      <w:pgMar w:top="397" w:right="1106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4153"/>
    <w:rsid w:val="003D1068"/>
    <w:rsid w:val="00C6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E7353"/>
  <w15:docId w15:val="{DB551619-8507-42BC-AE58-E7DA42713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131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link w:val="10"/>
    <w:uiPriority w:val="99"/>
    <w:qFormat/>
    <w:rsid w:val="00743131"/>
    <w:pPr>
      <w:keepNext/>
      <w:jc w:val="center"/>
      <w:outlineLvl w:val="0"/>
    </w:pPr>
    <w:rPr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74313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3">
    <w:name w:val="Заголовок Знак"/>
    <w:basedOn w:val="a0"/>
    <w:uiPriority w:val="99"/>
    <w:qFormat/>
    <w:rsid w:val="0074313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743131"/>
    <w:rPr>
      <w:rFonts w:ascii="Tahoma" w:eastAsia="Times New Roman" w:hAnsi="Tahoma" w:cs="Tahoma"/>
      <w:sz w:val="16"/>
      <w:szCs w:val="16"/>
      <w:lang w:eastAsia="uk-UA"/>
    </w:rPr>
  </w:style>
  <w:style w:type="paragraph" w:styleId="a5">
    <w:name w:val="Title"/>
    <w:basedOn w:val="a"/>
    <w:next w:val="a6"/>
    <w:uiPriority w:val="99"/>
    <w:qFormat/>
    <w:rsid w:val="00743131"/>
    <w:pPr>
      <w:jc w:val="center"/>
    </w:pPr>
    <w:rPr>
      <w:b/>
      <w:bCs/>
      <w:sz w:val="28"/>
      <w:szCs w:val="28"/>
      <w:lang w:eastAsia="ru-RU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Free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a9">
    <w:name w:val="Покажчик"/>
    <w:basedOn w:val="a"/>
    <w:qFormat/>
    <w:pPr>
      <w:suppressLineNumbers/>
    </w:pPr>
    <w:rPr>
      <w:rFonts w:cs="FreeSans"/>
    </w:rPr>
  </w:style>
  <w:style w:type="paragraph" w:styleId="aa">
    <w:name w:val="Balloon Text"/>
    <w:basedOn w:val="a"/>
    <w:uiPriority w:val="99"/>
    <w:semiHidden/>
    <w:unhideWhenUsed/>
    <w:qFormat/>
    <w:rsid w:val="007431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461</Words>
  <Characters>2631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Пользователь Windows</cp:lastModifiedBy>
  <cp:revision>12</cp:revision>
  <cp:lastPrinted>2018-04-04T08:56:00Z</cp:lastPrinted>
  <dcterms:created xsi:type="dcterms:W3CDTF">2018-03-23T09:33:00Z</dcterms:created>
  <dcterms:modified xsi:type="dcterms:W3CDTF">2018-04-10T06:52:00Z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