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F2" w:rsidRPr="005B24DA" w:rsidRDefault="00DF5BF2" w:rsidP="00327922">
      <w:pPr>
        <w:tabs>
          <w:tab w:val="left" w:pos="851"/>
        </w:tabs>
        <w:rPr>
          <w:szCs w:val="28"/>
        </w:rPr>
      </w:pPr>
      <w:r>
        <w:rPr>
          <w:noProof/>
          <w:szCs w:val="28"/>
          <w:lang w:val="ru-RU" w:eastAsia="ru-RU"/>
        </w:rPr>
        <w:drawing>
          <wp:anchor distT="0" distB="0" distL="0" distR="0" simplePos="0" relativeHeight="251660800" behindDoc="0" locked="0" layoutInCell="1" allowOverlap="1" wp14:anchorId="371D09C7" wp14:editId="700CEC2F">
            <wp:simplePos x="0" y="0"/>
            <wp:positionH relativeFrom="column">
              <wp:posOffset>2739390</wp:posOffset>
            </wp:positionH>
            <wp:positionV relativeFrom="paragraph">
              <wp:posOffset>-599440</wp:posOffset>
            </wp:positionV>
            <wp:extent cx="436880" cy="61912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F5BF2" w:rsidRPr="000E428E" w:rsidRDefault="007940B3" w:rsidP="00DF5BF2">
      <w:pPr>
        <w:spacing w:line="240" w:lineRule="atLeast"/>
        <w:ind w:left="2124"/>
        <w:rPr>
          <w:b/>
          <w:sz w:val="20"/>
          <w:szCs w:val="20"/>
        </w:rPr>
      </w:pPr>
      <w:r>
        <w:rPr>
          <w:b/>
          <w:szCs w:val="28"/>
        </w:rPr>
        <w:t xml:space="preserve">      </w:t>
      </w:r>
      <w:r w:rsidR="00DF5BF2" w:rsidRPr="000E428E">
        <w:rPr>
          <w:b/>
          <w:szCs w:val="28"/>
        </w:rPr>
        <w:t>РЕШЕТИЛІВСЬКА МІСЬКА РАДА</w:t>
      </w:r>
    </w:p>
    <w:p w:rsidR="00DF5BF2" w:rsidRPr="000E428E" w:rsidRDefault="00DF5BF2" w:rsidP="00DF5BF2">
      <w:pPr>
        <w:spacing w:line="240" w:lineRule="atLeast"/>
        <w:jc w:val="center"/>
        <w:rPr>
          <w:b/>
          <w:szCs w:val="28"/>
        </w:rPr>
      </w:pPr>
      <w:r w:rsidRPr="000E428E">
        <w:rPr>
          <w:b/>
          <w:szCs w:val="28"/>
        </w:rPr>
        <w:t>ПОЛТАВСЬКОЇ ОБЛАСТІ</w:t>
      </w:r>
    </w:p>
    <w:p w:rsidR="00DF5BF2" w:rsidRPr="000E428E" w:rsidRDefault="006E0B6C" w:rsidP="00DF5BF2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(десята сесія</w:t>
      </w:r>
      <w:r w:rsidR="00DF5BF2" w:rsidRPr="000E428E">
        <w:rPr>
          <w:b/>
          <w:szCs w:val="28"/>
        </w:rPr>
        <w:t xml:space="preserve"> сьомого скликання)</w:t>
      </w:r>
    </w:p>
    <w:p w:rsidR="00DF5BF2" w:rsidRPr="000E428E" w:rsidRDefault="00DF5BF2" w:rsidP="00DF5BF2">
      <w:pPr>
        <w:spacing w:line="240" w:lineRule="atLeast"/>
        <w:jc w:val="center"/>
        <w:rPr>
          <w:b/>
          <w:szCs w:val="28"/>
        </w:rPr>
      </w:pPr>
    </w:p>
    <w:p w:rsidR="00DF5BF2" w:rsidRPr="000E428E" w:rsidRDefault="00DF5BF2" w:rsidP="00DF5BF2">
      <w:pPr>
        <w:spacing w:line="240" w:lineRule="atLeast"/>
        <w:jc w:val="center"/>
        <w:rPr>
          <w:b/>
          <w:szCs w:val="28"/>
        </w:rPr>
      </w:pPr>
      <w:r w:rsidRPr="000E428E">
        <w:rPr>
          <w:b/>
          <w:szCs w:val="28"/>
        </w:rPr>
        <w:t>РІШЕННЯ</w:t>
      </w:r>
    </w:p>
    <w:p w:rsidR="00DF5BF2" w:rsidRDefault="00DF5BF2" w:rsidP="00DF5BF2">
      <w:pPr>
        <w:rPr>
          <w:szCs w:val="28"/>
        </w:rPr>
      </w:pPr>
    </w:p>
    <w:p w:rsidR="00DF5BF2" w:rsidRPr="005B24DA" w:rsidRDefault="007940B3" w:rsidP="00DF5BF2">
      <w:pPr>
        <w:rPr>
          <w:szCs w:val="28"/>
        </w:rPr>
      </w:pPr>
      <w:r>
        <w:rPr>
          <w:szCs w:val="28"/>
        </w:rPr>
        <w:t xml:space="preserve"> </w:t>
      </w:r>
      <w:r w:rsidR="005040A3">
        <w:rPr>
          <w:szCs w:val="28"/>
        </w:rPr>
        <w:t>21</w:t>
      </w:r>
      <w:r w:rsidR="004B7E5A">
        <w:rPr>
          <w:szCs w:val="28"/>
        </w:rPr>
        <w:t xml:space="preserve"> </w:t>
      </w:r>
      <w:r>
        <w:rPr>
          <w:szCs w:val="28"/>
        </w:rPr>
        <w:t>вересня</w:t>
      </w:r>
      <w:r w:rsidR="00DF5BF2" w:rsidRPr="00B64920">
        <w:rPr>
          <w:szCs w:val="28"/>
        </w:rPr>
        <w:t xml:space="preserve"> 2018 року </w:t>
      </w:r>
      <w:r w:rsidR="005040A3">
        <w:rPr>
          <w:szCs w:val="28"/>
        </w:rPr>
        <w:t xml:space="preserve">                          </w:t>
      </w:r>
      <w:r w:rsidR="00DF5BF2">
        <w:rPr>
          <w:szCs w:val="28"/>
        </w:rPr>
        <w:t xml:space="preserve">                                   </w:t>
      </w:r>
      <w:r w:rsidR="00DF5BF2" w:rsidRPr="00B64920">
        <w:rPr>
          <w:szCs w:val="28"/>
        </w:rPr>
        <w:t xml:space="preserve"> </w:t>
      </w:r>
      <w:r w:rsidR="005040A3">
        <w:rPr>
          <w:szCs w:val="28"/>
        </w:rPr>
        <w:t xml:space="preserve">           </w:t>
      </w:r>
      <w:r w:rsidR="00DF5BF2">
        <w:rPr>
          <w:szCs w:val="28"/>
        </w:rPr>
        <w:t xml:space="preserve">   </w:t>
      </w:r>
      <w:r w:rsidR="00DF5BF2" w:rsidRPr="00B64920">
        <w:rPr>
          <w:szCs w:val="28"/>
        </w:rPr>
        <w:t xml:space="preserve">№ </w:t>
      </w:r>
      <w:r w:rsidR="005040A3">
        <w:rPr>
          <w:szCs w:val="28"/>
        </w:rPr>
        <w:t>380</w:t>
      </w:r>
      <w:r>
        <w:rPr>
          <w:szCs w:val="28"/>
        </w:rPr>
        <w:t>-10</w:t>
      </w:r>
      <w:r w:rsidR="00DF5BF2">
        <w:rPr>
          <w:szCs w:val="28"/>
        </w:rPr>
        <w:t>-VII</w:t>
      </w:r>
    </w:p>
    <w:p w:rsidR="00DF5BF2" w:rsidRDefault="00DF5BF2" w:rsidP="00DF5BF2">
      <w:pPr>
        <w:rPr>
          <w:b/>
          <w:szCs w:val="28"/>
        </w:rPr>
      </w:pPr>
    </w:p>
    <w:p w:rsidR="007940B3" w:rsidRDefault="00DF5BF2" w:rsidP="007940B3">
      <w:pPr>
        <w:jc w:val="both"/>
        <w:rPr>
          <w:szCs w:val="28"/>
        </w:rPr>
      </w:pPr>
      <w:r w:rsidRPr="0066334F">
        <w:rPr>
          <w:szCs w:val="28"/>
        </w:rPr>
        <w:t xml:space="preserve">Про </w:t>
      </w:r>
      <w:r w:rsidR="004113A0">
        <w:rPr>
          <w:szCs w:val="28"/>
        </w:rPr>
        <w:t xml:space="preserve">розгляд звернення Верховод К.Ж. </w:t>
      </w:r>
    </w:p>
    <w:p w:rsidR="004113A0" w:rsidRDefault="004113A0" w:rsidP="007940B3">
      <w:pPr>
        <w:jc w:val="both"/>
        <w:rPr>
          <w:szCs w:val="28"/>
        </w:rPr>
      </w:pPr>
      <w:r>
        <w:rPr>
          <w:szCs w:val="28"/>
        </w:rPr>
        <w:t>про надання пільги за оренду приміщення</w:t>
      </w:r>
    </w:p>
    <w:p w:rsidR="00DF5BF2" w:rsidRDefault="00DF5BF2" w:rsidP="00DF5BF2">
      <w:pPr>
        <w:rPr>
          <w:szCs w:val="28"/>
        </w:rPr>
      </w:pPr>
    </w:p>
    <w:p w:rsidR="00DF5BF2" w:rsidRPr="004113A0" w:rsidRDefault="006A3350" w:rsidP="006A3350">
      <w:pPr>
        <w:pStyle w:val="af4"/>
        <w:shd w:val="clear" w:color="auto" w:fill="FFFFFF"/>
        <w:tabs>
          <w:tab w:val="left" w:pos="851"/>
        </w:tabs>
        <w:spacing w:before="120" w:beforeAutospacing="0" w:after="120" w:afterAutospacing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113A0" w:rsidRPr="004113A0">
        <w:rPr>
          <w:sz w:val="28"/>
          <w:szCs w:val="28"/>
          <w:lang w:val="uk-UA"/>
        </w:rPr>
        <w:t>Розглянувши зв</w:t>
      </w:r>
      <w:r w:rsidR="004113A0">
        <w:rPr>
          <w:sz w:val="28"/>
          <w:szCs w:val="28"/>
          <w:lang w:val="uk-UA"/>
        </w:rPr>
        <w:t>ернення Верховод К.Ж.</w:t>
      </w:r>
      <w:r w:rsidR="004113A0" w:rsidRPr="004113A0">
        <w:rPr>
          <w:sz w:val="28"/>
          <w:szCs w:val="28"/>
          <w:lang w:val="uk-UA"/>
        </w:rPr>
        <w:t xml:space="preserve"> щодо надання пільги з оре</w:t>
      </w:r>
      <w:r w:rsidR="004113A0">
        <w:rPr>
          <w:sz w:val="28"/>
          <w:szCs w:val="28"/>
          <w:lang w:val="uk-UA"/>
        </w:rPr>
        <w:t>ндної плати від 13.09.2018 року, керуючись статтями 26</w:t>
      </w:r>
      <w:r w:rsidR="004113A0" w:rsidRPr="004113A0">
        <w:rPr>
          <w:sz w:val="28"/>
          <w:szCs w:val="28"/>
          <w:lang w:val="uk-UA"/>
        </w:rPr>
        <w:t xml:space="preserve">, 60 Закону України «Про місцеве </w:t>
      </w:r>
      <w:r w:rsidR="004113A0">
        <w:rPr>
          <w:sz w:val="28"/>
          <w:szCs w:val="28"/>
          <w:lang w:val="uk-UA"/>
        </w:rPr>
        <w:t>самоврядування в Україні»</w:t>
      </w:r>
      <w:r w:rsidR="0032474E">
        <w:rPr>
          <w:sz w:val="28"/>
          <w:szCs w:val="28"/>
          <w:lang w:val="uk-UA"/>
        </w:rPr>
        <w:t xml:space="preserve"> Законом України «Про оренду державного і комунального майна», враховуючи висновки та рекомендації</w:t>
      </w:r>
      <w:r w:rsidR="0032474E" w:rsidRPr="0032474E">
        <w:rPr>
          <w:szCs w:val="28"/>
          <w:lang w:val="uk-UA"/>
        </w:rPr>
        <w:t xml:space="preserve"> </w:t>
      </w:r>
      <w:r w:rsidR="0032474E">
        <w:rPr>
          <w:sz w:val="28"/>
          <w:szCs w:val="28"/>
          <w:lang w:val="uk-UA"/>
        </w:rPr>
        <w:t>постійної комісії</w:t>
      </w:r>
      <w:r w:rsidR="0032474E" w:rsidRPr="0032474E">
        <w:rPr>
          <w:sz w:val="28"/>
          <w:szCs w:val="28"/>
          <w:lang w:val="uk-UA"/>
        </w:rPr>
        <w:t xml:space="preserve"> з питань бюджету, фінансів та планування соціально-економічного розвитку, цін, приватизації та підприємницької діяльності</w:t>
      </w:r>
      <w:r w:rsidR="00DF5BF2" w:rsidRPr="004113A0">
        <w:rPr>
          <w:sz w:val="28"/>
          <w:szCs w:val="28"/>
          <w:lang w:val="uk-UA"/>
        </w:rPr>
        <w:t>, Решетилівська міська рада</w:t>
      </w:r>
    </w:p>
    <w:p w:rsidR="00DF5BF2" w:rsidRPr="00513D76" w:rsidRDefault="00DF5BF2" w:rsidP="00DF5BF2">
      <w:pPr>
        <w:jc w:val="both"/>
        <w:rPr>
          <w:b/>
          <w:szCs w:val="28"/>
        </w:rPr>
      </w:pPr>
      <w:r w:rsidRPr="00513D76">
        <w:rPr>
          <w:b/>
          <w:szCs w:val="28"/>
        </w:rPr>
        <w:t>ВИРІШИЛА:</w:t>
      </w:r>
    </w:p>
    <w:p w:rsidR="00DF5BF2" w:rsidRPr="00513D76" w:rsidRDefault="00DF5BF2" w:rsidP="00DF5BF2">
      <w:pPr>
        <w:jc w:val="both"/>
      </w:pPr>
    </w:p>
    <w:p w:rsidR="00DF5BF2" w:rsidRPr="0032474E" w:rsidRDefault="00DF5BF2" w:rsidP="004113A0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13D76">
        <w:rPr>
          <w:szCs w:val="28"/>
        </w:rPr>
        <w:tab/>
        <w:t>1.</w:t>
      </w:r>
      <w:r w:rsidR="004113A0">
        <w:rPr>
          <w:szCs w:val="28"/>
        </w:rPr>
        <w:t xml:space="preserve"> </w:t>
      </w:r>
      <w:r w:rsidR="004113A0">
        <w:rPr>
          <w:rFonts w:ascii="Arial" w:hAnsi="Arial" w:cs="Arial"/>
          <w:color w:val="555555"/>
          <w:sz w:val="20"/>
          <w:szCs w:val="20"/>
        </w:rPr>
        <w:t xml:space="preserve"> </w:t>
      </w:r>
      <w:r w:rsidR="004113A0">
        <w:rPr>
          <w:sz w:val="28"/>
          <w:szCs w:val="28"/>
        </w:rPr>
        <w:t xml:space="preserve">Надати </w:t>
      </w:r>
      <w:r w:rsidR="0032474E">
        <w:rPr>
          <w:sz w:val="28"/>
          <w:szCs w:val="28"/>
          <w:lang w:val="uk-UA"/>
        </w:rPr>
        <w:t xml:space="preserve">пільгу з 01.09.2018 року на термін дії договору </w:t>
      </w:r>
      <w:r w:rsidR="004113A0">
        <w:rPr>
          <w:sz w:val="28"/>
          <w:szCs w:val="28"/>
        </w:rPr>
        <w:t>Верховод</w:t>
      </w:r>
      <w:r w:rsidR="004113A0">
        <w:rPr>
          <w:sz w:val="28"/>
          <w:szCs w:val="28"/>
          <w:lang w:val="uk-UA"/>
        </w:rPr>
        <w:t xml:space="preserve"> К.Ж.</w:t>
      </w:r>
      <w:r w:rsidR="0032474E">
        <w:rPr>
          <w:sz w:val="28"/>
          <w:szCs w:val="28"/>
        </w:rPr>
        <w:t xml:space="preserve"> </w:t>
      </w:r>
      <w:r w:rsidR="004113A0" w:rsidRPr="004113A0">
        <w:rPr>
          <w:sz w:val="28"/>
          <w:szCs w:val="28"/>
        </w:rPr>
        <w:t xml:space="preserve"> </w:t>
      </w:r>
      <w:r w:rsidR="0032474E">
        <w:rPr>
          <w:sz w:val="28"/>
          <w:szCs w:val="28"/>
          <w:lang w:val="uk-UA"/>
        </w:rPr>
        <w:t xml:space="preserve">по сплаті орендної плати за використання приміщення ЦКД «Оберіг», розташованого за адресою </w:t>
      </w:r>
      <w:r w:rsidR="004113A0">
        <w:rPr>
          <w:sz w:val="28"/>
          <w:szCs w:val="28"/>
        </w:rPr>
        <w:t>м. Р</w:t>
      </w:r>
      <w:bookmarkStart w:id="0" w:name="_GoBack"/>
      <w:bookmarkEnd w:id="0"/>
      <w:r w:rsidR="004113A0">
        <w:rPr>
          <w:sz w:val="28"/>
          <w:szCs w:val="28"/>
          <w:lang w:val="uk-UA"/>
        </w:rPr>
        <w:t>ешетилівка</w:t>
      </w:r>
      <w:r w:rsidR="004113A0">
        <w:rPr>
          <w:sz w:val="28"/>
          <w:szCs w:val="28"/>
        </w:rPr>
        <w:t>, вул.</w:t>
      </w:r>
      <w:r w:rsidR="004113A0">
        <w:rPr>
          <w:sz w:val="28"/>
          <w:szCs w:val="28"/>
          <w:lang w:val="uk-UA"/>
        </w:rPr>
        <w:t xml:space="preserve"> Покровська,19</w:t>
      </w:r>
      <w:r w:rsidR="0032474E">
        <w:rPr>
          <w:sz w:val="28"/>
          <w:szCs w:val="28"/>
          <w:lang w:val="uk-UA"/>
        </w:rPr>
        <w:t xml:space="preserve">, встановивши її в розмірі 50% в місяць від </w:t>
      </w:r>
      <w:r w:rsidR="0032474E" w:rsidRPr="0032474E">
        <w:rPr>
          <w:sz w:val="28"/>
          <w:szCs w:val="28"/>
          <w:lang w:val="uk-UA"/>
        </w:rPr>
        <w:t>загальної суми орендної плати, та зараху</w:t>
      </w:r>
      <w:r w:rsidR="0032474E">
        <w:rPr>
          <w:sz w:val="28"/>
          <w:szCs w:val="28"/>
          <w:lang w:val="uk-UA"/>
        </w:rPr>
        <w:t xml:space="preserve">вати її як відшкодування за встановлення автоматичної установки водяного пожежогасіння системи автоматизації внутрішнього протипожежного водопроводу та ремонт водопровідної мережі для забезпечення  пожежної безпеки приміщення ЦКД «Оберіг». </w:t>
      </w:r>
      <w:r w:rsidR="0032474E" w:rsidRPr="0032474E">
        <w:rPr>
          <w:sz w:val="28"/>
          <w:szCs w:val="28"/>
          <w:lang w:val="uk-UA"/>
        </w:rPr>
        <w:t xml:space="preserve"> </w:t>
      </w:r>
      <w:r w:rsidR="004113A0" w:rsidRPr="0032474E">
        <w:rPr>
          <w:sz w:val="28"/>
          <w:szCs w:val="28"/>
          <w:lang w:val="uk-UA"/>
        </w:rPr>
        <w:t xml:space="preserve"> </w:t>
      </w:r>
    </w:p>
    <w:p w:rsidR="00DF5BF2" w:rsidRDefault="00DF5BF2" w:rsidP="00DF5BF2">
      <w:pPr>
        <w:spacing w:line="240" w:lineRule="atLeast"/>
        <w:jc w:val="both"/>
        <w:rPr>
          <w:szCs w:val="28"/>
        </w:rPr>
      </w:pPr>
      <w:r w:rsidRPr="00513D76">
        <w:rPr>
          <w:szCs w:val="28"/>
        </w:rPr>
        <w:tab/>
        <w:t>2.</w:t>
      </w:r>
      <w:r w:rsidR="006A3350">
        <w:rPr>
          <w:szCs w:val="28"/>
        </w:rPr>
        <w:t xml:space="preserve"> </w:t>
      </w:r>
      <w:r w:rsidRPr="00513D76">
        <w:rPr>
          <w:szCs w:val="28"/>
        </w:rPr>
        <w:t xml:space="preserve">Контроль за виконанням даного рішення покласти на постійну комісію з питань </w:t>
      </w:r>
      <w:r w:rsidR="001F44D4">
        <w:rPr>
          <w:szCs w:val="28"/>
        </w:rPr>
        <w:t>бюджету, фінансів та планування соціально-економічного розвитку, цін, приватизації та підприємницької діяльності (голова комісії Оренбургська О.П.)</w:t>
      </w:r>
    </w:p>
    <w:p w:rsidR="00DF5BF2" w:rsidRDefault="00DF5BF2" w:rsidP="006A3350">
      <w:pPr>
        <w:tabs>
          <w:tab w:val="left" w:pos="851"/>
          <w:tab w:val="left" w:pos="6521"/>
        </w:tabs>
        <w:jc w:val="both"/>
        <w:rPr>
          <w:szCs w:val="28"/>
        </w:rPr>
      </w:pPr>
    </w:p>
    <w:p w:rsidR="001F44D4" w:rsidRDefault="001F44D4" w:rsidP="00DF5BF2">
      <w:pPr>
        <w:jc w:val="both"/>
        <w:rPr>
          <w:szCs w:val="28"/>
        </w:rPr>
      </w:pPr>
    </w:p>
    <w:p w:rsidR="001F44D4" w:rsidRDefault="001F44D4" w:rsidP="00DF5BF2">
      <w:pPr>
        <w:jc w:val="both"/>
        <w:rPr>
          <w:szCs w:val="28"/>
        </w:rPr>
      </w:pPr>
    </w:p>
    <w:p w:rsidR="00DF5BF2" w:rsidRDefault="00DF5BF2" w:rsidP="00DF5BF2">
      <w:pPr>
        <w:rPr>
          <w:szCs w:val="28"/>
        </w:rPr>
      </w:pPr>
    </w:p>
    <w:p w:rsidR="00DF5BF2" w:rsidRDefault="001F44D4" w:rsidP="001F44D4">
      <w:pPr>
        <w:tabs>
          <w:tab w:val="left" w:pos="709"/>
        </w:tabs>
        <w:rPr>
          <w:szCs w:val="28"/>
        </w:rPr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О.А. Дядюнова</w:t>
      </w:r>
    </w:p>
    <w:p w:rsidR="00327922" w:rsidRDefault="00327922" w:rsidP="001F44D4">
      <w:pPr>
        <w:tabs>
          <w:tab w:val="left" w:pos="709"/>
        </w:tabs>
        <w:rPr>
          <w:szCs w:val="28"/>
        </w:rPr>
      </w:pPr>
    </w:p>
    <w:p w:rsidR="00327922" w:rsidRDefault="00327922" w:rsidP="001F44D4">
      <w:pPr>
        <w:tabs>
          <w:tab w:val="left" w:pos="709"/>
        </w:tabs>
        <w:rPr>
          <w:szCs w:val="28"/>
        </w:rPr>
      </w:pPr>
    </w:p>
    <w:p w:rsidR="00327922" w:rsidRDefault="00327922" w:rsidP="001F44D4">
      <w:pPr>
        <w:tabs>
          <w:tab w:val="left" w:pos="709"/>
        </w:tabs>
        <w:rPr>
          <w:szCs w:val="28"/>
        </w:rPr>
      </w:pPr>
    </w:p>
    <w:p w:rsidR="00327922" w:rsidRDefault="00327922" w:rsidP="001F44D4">
      <w:pPr>
        <w:tabs>
          <w:tab w:val="left" w:pos="709"/>
        </w:tabs>
        <w:rPr>
          <w:szCs w:val="28"/>
        </w:rPr>
      </w:pPr>
    </w:p>
    <w:p w:rsidR="00327922" w:rsidRDefault="00327922" w:rsidP="001F44D4">
      <w:pPr>
        <w:tabs>
          <w:tab w:val="left" w:pos="709"/>
        </w:tabs>
        <w:rPr>
          <w:szCs w:val="28"/>
        </w:rPr>
      </w:pPr>
    </w:p>
    <w:p w:rsidR="00616B7F" w:rsidRDefault="00616B7F">
      <w:pPr>
        <w:pStyle w:val="Default"/>
        <w:spacing w:line="276" w:lineRule="auto"/>
      </w:pPr>
    </w:p>
    <w:sectPr w:rsidR="00616B7F" w:rsidSect="00A74747">
      <w:pgSz w:w="11906" w:h="16838" w:code="9"/>
      <w:pgMar w:top="567" w:right="567" w:bottom="1134" w:left="1701" w:header="1134" w:footer="0" w:gutter="0"/>
      <w:cols w:space="720"/>
      <w:formProt w:val="0"/>
      <w:docGrid w:linePitch="24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D5" w:rsidRDefault="004F4CD5" w:rsidP="00616B7F">
      <w:r>
        <w:separator/>
      </w:r>
    </w:p>
  </w:endnote>
  <w:endnote w:type="continuationSeparator" w:id="0">
    <w:p w:rsidR="004F4CD5" w:rsidRDefault="004F4CD5" w:rsidP="0061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D5" w:rsidRDefault="004F4CD5" w:rsidP="00616B7F">
      <w:r>
        <w:separator/>
      </w:r>
    </w:p>
  </w:footnote>
  <w:footnote w:type="continuationSeparator" w:id="0">
    <w:p w:rsidR="004F4CD5" w:rsidRDefault="004F4CD5" w:rsidP="00616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7F"/>
    <w:rsid w:val="0012392E"/>
    <w:rsid w:val="001F44D4"/>
    <w:rsid w:val="00297FB1"/>
    <w:rsid w:val="0032474E"/>
    <w:rsid w:val="00327922"/>
    <w:rsid w:val="00342CF4"/>
    <w:rsid w:val="003D509C"/>
    <w:rsid w:val="004113A0"/>
    <w:rsid w:val="00467498"/>
    <w:rsid w:val="004B7E5A"/>
    <w:rsid w:val="004F4CD5"/>
    <w:rsid w:val="005040A3"/>
    <w:rsid w:val="00582390"/>
    <w:rsid w:val="005F2F9C"/>
    <w:rsid w:val="0060694E"/>
    <w:rsid w:val="00616B7F"/>
    <w:rsid w:val="006A3350"/>
    <w:rsid w:val="006E0B6C"/>
    <w:rsid w:val="007940B3"/>
    <w:rsid w:val="007E4CF7"/>
    <w:rsid w:val="008746AE"/>
    <w:rsid w:val="00880F34"/>
    <w:rsid w:val="00A74747"/>
    <w:rsid w:val="00A85F69"/>
    <w:rsid w:val="00AE0440"/>
    <w:rsid w:val="00BF0714"/>
    <w:rsid w:val="00DF5BF2"/>
    <w:rsid w:val="00E73209"/>
    <w:rsid w:val="00EB3998"/>
    <w:rsid w:val="00ED1177"/>
    <w:rsid w:val="00E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1562"/>
  <w15:docId w15:val="{27AAED3C-3853-40B2-908A-1011A3FF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DD"/>
    <w:pPr>
      <w:snapToGrid w:val="0"/>
    </w:pPr>
    <w:rPr>
      <w:rFonts w:eastAsia="Times New Roman" w:cs="Times New Roman"/>
      <w:color w:val="00000A"/>
      <w:sz w:val="28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046DDD"/>
    <w:rPr>
      <w:rFonts w:ascii="Times New Roman" w:hAnsi="Times New Roman"/>
    </w:rPr>
  </w:style>
  <w:style w:type="character" w:customStyle="1" w:styleId="WW8Num1z1">
    <w:name w:val="WW8Num1z1"/>
    <w:uiPriority w:val="99"/>
    <w:qFormat/>
    <w:rsid w:val="00046DDD"/>
    <w:rPr>
      <w:rFonts w:ascii="Courier New" w:hAnsi="Courier New"/>
    </w:rPr>
  </w:style>
  <w:style w:type="character" w:customStyle="1" w:styleId="WW8Num1z2">
    <w:name w:val="WW8Num1z2"/>
    <w:uiPriority w:val="99"/>
    <w:qFormat/>
    <w:rsid w:val="00046DDD"/>
    <w:rPr>
      <w:rFonts w:ascii="Wingdings" w:hAnsi="Wingdings"/>
    </w:rPr>
  </w:style>
  <w:style w:type="character" w:customStyle="1" w:styleId="WW8Num1z3">
    <w:name w:val="WW8Num1z3"/>
    <w:uiPriority w:val="99"/>
    <w:qFormat/>
    <w:rsid w:val="00046DDD"/>
    <w:rPr>
      <w:rFonts w:ascii="Symbol" w:hAnsi="Symbol"/>
    </w:rPr>
  </w:style>
  <w:style w:type="character" w:customStyle="1" w:styleId="a3">
    <w:name w:val="Виділення жирним"/>
    <w:uiPriority w:val="99"/>
    <w:qFormat/>
    <w:rsid w:val="00046DDD"/>
    <w:rPr>
      <w:b/>
    </w:rPr>
  </w:style>
  <w:style w:type="character" w:customStyle="1" w:styleId="a4">
    <w:name w:val="Символ нумерації"/>
    <w:uiPriority w:val="99"/>
    <w:qFormat/>
    <w:rsid w:val="00046DDD"/>
  </w:style>
  <w:style w:type="character" w:customStyle="1" w:styleId="a5">
    <w:name w:val="Основной текст Знак"/>
    <w:basedOn w:val="a0"/>
    <w:uiPriority w:val="99"/>
    <w:semiHidden/>
    <w:qFormat/>
    <w:rsid w:val="007B0F69"/>
    <w:rPr>
      <w:rFonts w:eastAsia="Times New Roman" w:cs="Times New Roman"/>
      <w:color w:val="00000A"/>
      <w:sz w:val="28"/>
      <w:szCs w:val="26"/>
      <w:lang w:val="uk-UA"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7B0F69"/>
    <w:rPr>
      <w:rFonts w:eastAsia="Times New Roman" w:cs="Times New Roman"/>
      <w:color w:val="00000A"/>
      <w:sz w:val="0"/>
      <w:szCs w:val="0"/>
      <w:lang w:val="uk-UA" w:eastAsia="zh-CN"/>
    </w:rPr>
  </w:style>
  <w:style w:type="character" w:customStyle="1" w:styleId="a7">
    <w:name w:val="Верхний колонтитул Знак"/>
    <w:basedOn w:val="a0"/>
    <w:uiPriority w:val="99"/>
    <w:semiHidden/>
    <w:qFormat/>
    <w:rsid w:val="007B0F69"/>
    <w:rPr>
      <w:rFonts w:eastAsia="Times New Roman" w:cs="Times New Roman"/>
      <w:color w:val="00000A"/>
      <w:sz w:val="28"/>
      <w:szCs w:val="26"/>
      <w:lang w:val="uk-UA" w:eastAsia="zh-CN"/>
    </w:rPr>
  </w:style>
  <w:style w:type="character" w:customStyle="1" w:styleId="ListLabel1">
    <w:name w:val="ListLabel 1"/>
    <w:qFormat/>
    <w:rsid w:val="00616B7F"/>
    <w:rPr>
      <w:rFonts w:eastAsia="Times New Roman"/>
      <w:b w:val="0"/>
    </w:rPr>
  </w:style>
  <w:style w:type="character" w:customStyle="1" w:styleId="ListLabel2">
    <w:name w:val="ListLabel 2"/>
    <w:qFormat/>
    <w:rsid w:val="00616B7F"/>
    <w:rPr>
      <w:rFonts w:cs="Times New Roman"/>
      <w:b w:val="0"/>
    </w:rPr>
  </w:style>
  <w:style w:type="character" w:customStyle="1" w:styleId="ListLabel3">
    <w:name w:val="ListLabel 3"/>
    <w:qFormat/>
    <w:rsid w:val="00616B7F"/>
    <w:rPr>
      <w:rFonts w:cs="Courier New"/>
    </w:rPr>
  </w:style>
  <w:style w:type="character" w:customStyle="1" w:styleId="ListLabel4">
    <w:name w:val="ListLabel 4"/>
    <w:qFormat/>
    <w:rsid w:val="00616B7F"/>
    <w:rPr>
      <w:rFonts w:cs="Wingdings"/>
    </w:rPr>
  </w:style>
  <w:style w:type="character" w:customStyle="1" w:styleId="ListLabel5">
    <w:name w:val="ListLabel 5"/>
    <w:qFormat/>
    <w:rsid w:val="00616B7F"/>
    <w:rPr>
      <w:rFonts w:cs="Symbol"/>
    </w:rPr>
  </w:style>
  <w:style w:type="character" w:customStyle="1" w:styleId="ListLabel6">
    <w:name w:val="ListLabel 6"/>
    <w:qFormat/>
    <w:rsid w:val="00616B7F"/>
    <w:rPr>
      <w:rFonts w:cs="Courier New"/>
    </w:rPr>
  </w:style>
  <w:style w:type="character" w:customStyle="1" w:styleId="ListLabel7">
    <w:name w:val="ListLabel 7"/>
    <w:qFormat/>
    <w:rsid w:val="00616B7F"/>
    <w:rPr>
      <w:rFonts w:cs="Wingdings"/>
    </w:rPr>
  </w:style>
  <w:style w:type="character" w:customStyle="1" w:styleId="ListLabel8">
    <w:name w:val="ListLabel 8"/>
    <w:qFormat/>
    <w:rsid w:val="00616B7F"/>
    <w:rPr>
      <w:rFonts w:cs="Symbol"/>
    </w:rPr>
  </w:style>
  <w:style w:type="character" w:customStyle="1" w:styleId="ListLabel9">
    <w:name w:val="ListLabel 9"/>
    <w:qFormat/>
    <w:rsid w:val="00616B7F"/>
    <w:rPr>
      <w:rFonts w:cs="Courier New"/>
    </w:rPr>
  </w:style>
  <w:style w:type="character" w:customStyle="1" w:styleId="ListLabel10">
    <w:name w:val="ListLabel 10"/>
    <w:qFormat/>
    <w:rsid w:val="00616B7F"/>
    <w:rPr>
      <w:rFonts w:cs="Wingdings"/>
    </w:rPr>
  </w:style>
  <w:style w:type="character" w:customStyle="1" w:styleId="a8">
    <w:name w:val="Маркери списку"/>
    <w:qFormat/>
    <w:rsid w:val="00616B7F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9"/>
    <w:qFormat/>
    <w:rsid w:val="00616B7F"/>
    <w:pPr>
      <w:keepNext/>
      <w:spacing w:before="240" w:after="120"/>
    </w:pPr>
    <w:rPr>
      <w:rFonts w:eastAsia="Noto Sans CJK SC Regular" w:cs="FreeSans"/>
      <w:szCs w:val="28"/>
    </w:rPr>
  </w:style>
  <w:style w:type="paragraph" w:styleId="a9">
    <w:name w:val="Body Text"/>
    <w:basedOn w:val="a"/>
    <w:uiPriority w:val="99"/>
    <w:rsid w:val="00046DDD"/>
    <w:pPr>
      <w:spacing w:after="140" w:line="288" w:lineRule="auto"/>
    </w:pPr>
  </w:style>
  <w:style w:type="paragraph" w:styleId="aa">
    <w:name w:val="List"/>
    <w:basedOn w:val="a9"/>
    <w:uiPriority w:val="99"/>
    <w:rsid w:val="00046DDD"/>
    <w:rPr>
      <w:rFonts w:cs="FreeSans"/>
    </w:rPr>
  </w:style>
  <w:style w:type="paragraph" w:customStyle="1" w:styleId="10">
    <w:name w:val="Название объекта1"/>
    <w:basedOn w:val="a"/>
    <w:qFormat/>
    <w:rsid w:val="00616B7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b">
    <w:name w:val="Покажчик"/>
    <w:basedOn w:val="a"/>
    <w:uiPriority w:val="99"/>
    <w:qFormat/>
    <w:rsid w:val="00046DDD"/>
    <w:pPr>
      <w:suppressLineNumbers/>
    </w:pPr>
    <w:rPr>
      <w:rFonts w:cs="FreeSans"/>
    </w:rPr>
  </w:style>
  <w:style w:type="paragraph" w:customStyle="1" w:styleId="11">
    <w:name w:val="Заголовок1"/>
    <w:basedOn w:val="a"/>
    <w:uiPriority w:val="99"/>
    <w:qFormat/>
    <w:rsid w:val="00046DDD"/>
    <w:pPr>
      <w:keepNext/>
      <w:spacing w:before="240" w:after="120"/>
    </w:pPr>
    <w:rPr>
      <w:rFonts w:eastAsia="Noto Sans CJK SC Regular" w:cs="FreeSans"/>
      <w:szCs w:val="28"/>
    </w:rPr>
  </w:style>
  <w:style w:type="paragraph" w:styleId="ac">
    <w:name w:val="caption"/>
    <w:basedOn w:val="a"/>
    <w:uiPriority w:val="99"/>
    <w:qFormat/>
    <w:rsid w:val="00046DDD"/>
    <w:pPr>
      <w:jc w:val="center"/>
    </w:pPr>
    <w:rPr>
      <w:szCs w:val="20"/>
    </w:rPr>
  </w:style>
  <w:style w:type="paragraph" w:styleId="ad">
    <w:name w:val="Balloon Text"/>
    <w:basedOn w:val="a"/>
    <w:uiPriority w:val="99"/>
    <w:qFormat/>
    <w:rsid w:val="00046DDD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uiPriority w:val="99"/>
    <w:qFormat/>
    <w:rsid w:val="00046DDD"/>
    <w:pPr>
      <w:suppressLineNumbers/>
    </w:pPr>
  </w:style>
  <w:style w:type="paragraph" w:customStyle="1" w:styleId="af">
    <w:name w:val="Заголовок таблиці"/>
    <w:basedOn w:val="ae"/>
    <w:uiPriority w:val="99"/>
    <w:qFormat/>
    <w:rsid w:val="00046DDD"/>
    <w:pPr>
      <w:jc w:val="center"/>
    </w:pPr>
    <w:rPr>
      <w:b/>
      <w:bCs/>
    </w:rPr>
  </w:style>
  <w:style w:type="paragraph" w:customStyle="1" w:styleId="12">
    <w:name w:val="Верхний колонтитул1"/>
    <w:basedOn w:val="a"/>
    <w:uiPriority w:val="99"/>
    <w:rsid w:val="00046DDD"/>
  </w:style>
  <w:style w:type="paragraph" w:customStyle="1" w:styleId="Default">
    <w:name w:val="Default"/>
    <w:uiPriority w:val="99"/>
    <w:qFormat/>
    <w:rsid w:val="00046DDD"/>
    <w:pPr>
      <w:widowControl w:val="0"/>
      <w:suppressAutoHyphens/>
    </w:pPr>
    <w:rPr>
      <w:rFonts w:eastAsia="SimSun" w:cs="Arial"/>
      <w:color w:val="000000"/>
      <w:sz w:val="24"/>
      <w:szCs w:val="24"/>
      <w:lang w:val="uk-UA" w:eastAsia="zh-CN" w:bidi="hi-IN"/>
    </w:rPr>
  </w:style>
  <w:style w:type="paragraph" w:styleId="af0">
    <w:name w:val="toa heading"/>
    <w:basedOn w:val="11"/>
    <w:qFormat/>
    <w:rsid w:val="00616B7F"/>
  </w:style>
  <w:style w:type="paragraph" w:styleId="af1">
    <w:name w:val="header"/>
    <w:basedOn w:val="a"/>
    <w:link w:val="13"/>
    <w:uiPriority w:val="99"/>
    <w:unhideWhenUsed/>
    <w:rsid w:val="00A74747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1"/>
    <w:uiPriority w:val="99"/>
    <w:rsid w:val="00A74747"/>
    <w:rPr>
      <w:rFonts w:eastAsia="Times New Roman" w:cs="Times New Roman"/>
      <w:color w:val="00000A"/>
      <w:sz w:val="28"/>
      <w:szCs w:val="26"/>
      <w:lang w:val="uk-UA" w:eastAsia="zh-CN"/>
    </w:rPr>
  </w:style>
  <w:style w:type="paragraph" w:styleId="af2">
    <w:name w:val="footer"/>
    <w:basedOn w:val="a"/>
    <w:link w:val="af3"/>
    <w:uiPriority w:val="99"/>
    <w:unhideWhenUsed/>
    <w:rsid w:val="00A747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74747"/>
    <w:rPr>
      <w:rFonts w:eastAsia="Times New Roman" w:cs="Times New Roman"/>
      <w:color w:val="00000A"/>
      <w:sz w:val="28"/>
      <w:szCs w:val="26"/>
      <w:lang w:val="uk-UA" w:eastAsia="zh-CN"/>
    </w:rPr>
  </w:style>
  <w:style w:type="paragraph" w:styleId="af4">
    <w:name w:val="Normal (Web)"/>
    <w:basedOn w:val="a"/>
    <w:uiPriority w:val="99"/>
    <w:unhideWhenUsed/>
    <w:rsid w:val="004113A0"/>
    <w:pPr>
      <w:snapToGrid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розвитку пасажирських</vt:lpstr>
    </vt:vector>
  </TitlesOfParts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розвитку пасажирських</dc:title>
  <dc:subject/>
  <dc:creator>q</dc:creator>
  <dc:description/>
  <cp:lastModifiedBy>Пользователь Windows</cp:lastModifiedBy>
  <cp:revision>16</cp:revision>
  <cp:lastPrinted>2018-09-17T13:01:00Z</cp:lastPrinted>
  <dcterms:created xsi:type="dcterms:W3CDTF">2018-09-06T11:58:00Z</dcterms:created>
  <dcterms:modified xsi:type="dcterms:W3CDTF">2018-09-26T08:16:00Z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