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43" w:rsidRDefault="001F6143">
      <w:pPr>
        <w:ind w:right="282"/>
        <w:rPr>
          <w:b/>
          <w:sz w:val="12"/>
          <w:szCs w:val="12"/>
        </w:rPr>
      </w:pPr>
    </w:p>
    <w:p w:rsidR="001F6143" w:rsidRDefault="00342087" w:rsidP="00342087">
      <w:pPr>
        <w:ind w:right="282"/>
        <w:jc w:val="center"/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-505460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1F6143" w:rsidRDefault="00342087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1F6143" w:rsidRDefault="00342087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 xml:space="preserve">п'ятнадцята </w:t>
      </w:r>
      <w:r>
        <w:rPr>
          <w:b/>
          <w:sz w:val="28"/>
          <w:szCs w:val="28"/>
        </w:rPr>
        <w:t>сесія сьомого скликання)</w:t>
      </w:r>
    </w:p>
    <w:p w:rsidR="001F6143" w:rsidRDefault="001F6143">
      <w:pPr>
        <w:ind w:right="282"/>
        <w:jc w:val="center"/>
        <w:rPr>
          <w:b/>
          <w:sz w:val="28"/>
          <w:szCs w:val="28"/>
        </w:rPr>
      </w:pPr>
    </w:p>
    <w:p w:rsidR="001F6143" w:rsidRDefault="00342087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1F6143" w:rsidRDefault="001F6143">
      <w:pPr>
        <w:ind w:right="282"/>
        <w:rPr>
          <w:sz w:val="28"/>
          <w:szCs w:val="28"/>
        </w:rPr>
      </w:pPr>
    </w:p>
    <w:p w:rsidR="001F6143" w:rsidRDefault="00342087">
      <w:pPr>
        <w:ind w:right="28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05 березня </w:t>
      </w:r>
      <w:r>
        <w:rPr>
          <w:bCs/>
          <w:sz w:val="28"/>
          <w:szCs w:val="28"/>
        </w:rPr>
        <w:t xml:space="preserve">2019 року                                                                         №  </w:t>
      </w:r>
      <w:r w:rsidR="00192807">
        <w:rPr>
          <w:bCs/>
          <w:sz w:val="28"/>
          <w:szCs w:val="28"/>
        </w:rPr>
        <w:t>524</w:t>
      </w:r>
      <w:bookmarkStart w:id="0" w:name="_GoBack"/>
      <w:bookmarkEnd w:id="0"/>
      <w:r>
        <w:rPr>
          <w:bCs/>
          <w:sz w:val="28"/>
          <w:szCs w:val="28"/>
          <w:lang w:val="ru-RU"/>
        </w:rPr>
        <w:t>-15-</w:t>
      </w:r>
      <w:r>
        <w:rPr>
          <w:bCs/>
          <w:sz w:val="28"/>
          <w:szCs w:val="28"/>
          <w:lang w:val="en-US"/>
        </w:rPr>
        <w:t>VII</w:t>
      </w:r>
    </w:p>
    <w:p w:rsidR="001F6143" w:rsidRDefault="001F6143">
      <w:pPr>
        <w:ind w:right="282"/>
        <w:rPr>
          <w:sz w:val="28"/>
          <w:szCs w:val="28"/>
        </w:rPr>
      </w:pPr>
    </w:p>
    <w:p w:rsidR="001F6143" w:rsidRDefault="00342087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вилучення земельних</w:t>
      </w:r>
    </w:p>
    <w:p w:rsidR="001F6143" w:rsidRDefault="00342087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ділянок з користування</w:t>
      </w:r>
    </w:p>
    <w:p w:rsidR="001F6143" w:rsidRDefault="001F6143">
      <w:pPr>
        <w:ind w:right="282"/>
      </w:pPr>
    </w:p>
    <w:p w:rsidR="001F6143" w:rsidRDefault="00342087">
      <w:pPr>
        <w:ind w:right="282"/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Законом України  „Про землеустрій”,  Законом України „Про оренду землі” та розглянувши заяви ЗАТ Решетилівський завод  „Металіст ” та Яременко Т.М.,   Решетилівська  міська  рада        </w:t>
      </w:r>
    </w:p>
    <w:p w:rsidR="001F6143" w:rsidRDefault="00342087">
      <w:pPr>
        <w:ind w:right="282"/>
      </w:pPr>
      <w:r>
        <w:rPr>
          <w:b/>
          <w:bCs/>
          <w:sz w:val="28"/>
          <w:szCs w:val="28"/>
        </w:rPr>
        <w:t>ВИРІШИЛА:</w:t>
      </w:r>
    </w:p>
    <w:p w:rsidR="001F6143" w:rsidRDefault="001F6143">
      <w:pPr>
        <w:ind w:right="282"/>
        <w:rPr>
          <w:b/>
          <w:bCs/>
          <w:sz w:val="28"/>
          <w:szCs w:val="28"/>
        </w:rPr>
      </w:pPr>
    </w:p>
    <w:p w:rsidR="001F6143" w:rsidRDefault="00342087">
      <w:pPr>
        <w:tabs>
          <w:tab w:val="left" w:pos="851"/>
        </w:tabs>
        <w:ind w:right="282" w:firstLine="851"/>
        <w:jc w:val="both"/>
        <w:rPr>
          <w:b/>
          <w:bCs/>
        </w:rPr>
      </w:pPr>
      <w:r>
        <w:rPr>
          <w:sz w:val="28"/>
          <w:szCs w:val="28"/>
        </w:rPr>
        <w:t>1. Припинити дію договору на право користування земельною ділянкою із ЗАТ Решетилівський завод „ Металіст”,  в зв’язку з відчуженням комплексу нежитлових приміщень згідно договору купівлі - продажу від 28.05.2008 року за адресою:</w:t>
      </w:r>
    </w:p>
    <w:p w:rsidR="001F6143" w:rsidRDefault="00342087">
      <w:pPr>
        <w:tabs>
          <w:tab w:val="left" w:pos="851"/>
        </w:tabs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 , вул. Шевченка, 6.</w:t>
      </w:r>
    </w:p>
    <w:p w:rsidR="001F6143" w:rsidRDefault="00342087">
      <w:pPr>
        <w:tabs>
          <w:tab w:val="left" w:pos="851"/>
        </w:tabs>
        <w:ind w:right="282" w:firstLine="851"/>
        <w:jc w:val="both"/>
      </w:pPr>
      <w:r>
        <w:rPr>
          <w:sz w:val="28"/>
          <w:szCs w:val="28"/>
        </w:rPr>
        <w:t>2. Припинити дію рішення десятої сесії шостого скликання від 13.12.2011 року про надання Яременко Тетяні Анатоліївні земельної ділянки розміром 0,10 га для ведення особистого селянського господарства згідно із заявою, за адресою:</w:t>
      </w:r>
    </w:p>
    <w:p w:rsidR="001F6143" w:rsidRDefault="00342087">
      <w:pPr>
        <w:tabs>
          <w:tab w:val="left" w:pos="851"/>
        </w:tabs>
        <w:ind w:right="282" w:firstLine="851"/>
        <w:jc w:val="both"/>
      </w:pPr>
      <w:r>
        <w:rPr>
          <w:sz w:val="28"/>
          <w:szCs w:val="28"/>
        </w:rPr>
        <w:t>м. Решетилівка , вул. Підгірна.</w:t>
      </w:r>
    </w:p>
    <w:p w:rsidR="001F6143" w:rsidRDefault="001F6143">
      <w:pPr>
        <w:tabs>
          <w:tab w:val="left" w:pos="851"/>
        </w:tabs>
        <w:ind w:right="282" w:firstLine="851"/>
        <w:jc w:val="both"/>
        <w:rPr>
          <w:sz w:val="28"/>
          <w:szCs w:val="28"/>
        </w:rPr>
      </w:pPr>
    </w:p>
    <w:p w:rsidR="001F6143" w:rsidRDefault="001F6143">
      <w:pPr>
        <w:tabs>
          <w:tab w:val="left" w:pos="851"/>
        </w:tabs>
        <w:ind w:right="282"/>
        <w:jc w:val="both"/>
        <w:rPr>
          <w:sz w:val="28"/>
          <w:szCs w:val="28"/>
        </w:rPr>
      </w:pPr>
    </w:p>
    <w:p w:rsidR="001F6143" w:rsidRDefault="001F6143">
      <w:pPr>
        <w:ind w:right="282"/>
        <w:jc w:val="both"/>
        <w:rPr>
          <w:sz w:val="28"/>
          <w:szCs w:val="28"/>
        </w:rPr>
      </w:pPr>
    </w:p>
    <w:p w:rsidR="001F6143" w:rsidRDefault="001F6143">
      <w:pPr>
        <w:ind w:right="282"/>
        <w:jc w:val="both"/>
        <w:rPr>
          <w:sz w:val="28"/>
          <w:szCs w:val="28"/>
        </w:rPr>
      </w:pPr>
    </w:p>
    <w:p w:rsidR="001F6143" w:rsidRDefault="001F6143">
      <w:pPr>
        <w:ind w:right="282"/>
        <w:jc w:val="both"/>
        <w:rPr>
          <w:sz w:val="28"/>
          <w:szCs w:val="28"/>
        </w:rPr>
      </w:pPr>
    </w:p>
    <w:p w:rsidR="001F6143" w:rsidRDefault="00342087" w:rsidP="00342087">
      <w:pPr>
        <w:tabs>
          <w:tab w:val="left" w:pos="652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О.А.Дядюнова</w:t>
      </w:r>
    </w:p>
    <w:p w:rsidR="001F6143" w:rsidRDefault="001F6143">
      <w:pPr>
        <w:ind w:right="282" w:firstLine="850"/>
        <w:jc w:val="both"/>
        <w:rPr>
          <w:sz w:val="28"/>
          <w:szCs w:val="28"/>
        </w:rPr>
      </w:pPr>
    </w:p>
    <w:p w:rsidR="001F6143" w:rsidRDefault="001F6143">
      <w:pPr>
        <w:ind w:right="282" w:firstLine="850"/>
        <w:jc w:val="both"/>
      </w:pPr>
    </w:p>
    <w:sectPr w:rsidR="001F6143" w:rsidSect="00342087">
      <w:pgSz w:w="11906" w:h="16838" w:code="9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43"/>
    <w:rsid w:val="00192807"/>
    <w:rsid w:val="001F6143"/>
    <w:rsid w:val="003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849F"/>
  <w15:docId w15:val="{A76A7296-AE43-4936-8247-DD3324A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6D244E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9"/>
    <w:qFormat/>
    <w:rsid w:val="006D2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6D2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244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7750FA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7750FA"/>
    <w:pPr>
      <w:spacing w:after="140" w:line="288" w:lineRule="auto"/>
    </w:pPr>
  </w:style>
  <w:style w:type="paragraph" w:styleId="a6">
    <w:name w:val="List"/>
    <w:basedOn w:val="a5"/>
    <w:rsid w:val="007750FA"/>
    <w:rPr>
      <w:rFonts w:cs="FreeSans"/>
    </w:rPr>
  </w:style>
  <w:style w:type="paragraph" w:customStyle="1" w:styleId="12">
    <w:name w:val="Название объекта1"/>
    <w:basedOn w:val="a"/>
    <w:qFormat/>
    <w:rsid w:val="007750F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a8">
    <w:name w:val="Покажчик"/>
    <w:basedOn w:val="a"/>
    <w:qFormat/>
    <w:rsid w:val="007750FA"/>
    <w:pPr>
      <w:suppressLineNumbers/>
    </w:pPr>
    <w:rPr>
      <w:rFonts w:cs="FreeSans"/>
    </w:rPr>
  </w:style>
  <w:style w:type="paragraph" w:styleId="a9">
    <w:name w:val="Title"/>
    <w:basedOn w:val="a"/>
    <w:uiPriority w:val="99"/>
    <w:qFormat/>
    <w:rsid w:val="006D244E"/>
    <w:pPr>
      <w:jc w:val="center"/>
    </w:pPr>
    <w:rPr>
      <w:b/>
      <w:bCs/>
      <w:sz w:val="28"/>
      <w:szCs w:val="2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D244E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77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7329-067B-45B2-8749-652366A8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13</cp:revision>
  <cp:lastPrinted>2019-02-26T06:54:00Z</cp:lastPrinted>
  <dcterms:created xsi:type="dcterms:W3CDTF">2019-02-19T12:04:00Z</dcterms:created>
  <dcterms:modified xsi:type="dcterms:W3CDTF">2019-03-07T11:57:00Z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