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D6" w:rsidRPr="00AF76AB" w:rsidRDefault="00AF76AB">
      <w:pPr>
        <w:ind w:right="140"/>
        <w:jc w:val="center"/>
      </w:pPr>
      <w:r w:rsidRPr="00AF76AB">
        <w:rPr>
          <w:noProof/>
          <w:lang w:val="ru-RU" w:eastAsia="ru-RU"/>
        </w:rPr>
        <w:drawing>
          <wp:anchor distT="0" distB="0" distL="18415" distR="1270" simplePos="0" relativeHeight="2" behindDoc="0" locked="0" layoutInCell="1" allowOverlap="1">
            <wp:simplePos x="0" y="0"/>
            <wp:positionH relativeFrom="page">
              <wp:posOffset>3843020</wp:posOffset>
            </wp:positionH>
            <wp:positionV relativeFrom="page">
              <wp:posOffset>209550</wp:posOffset>
            </wp:positionV>
            <wp:extent cx="438150" cy="61912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F76AB">
        <w:rPr>
          <w:b/>
          <w:sz w:val="12"/>
          <w:szCs w:val="12"/>
        </w:rPr>
        <w:tab/>
      </w:r>
      <w:r w:rsidRPr="00AF76AB">
        <w:rPr>
          <w:b/>
          <w:sz w:val="12"/>
          <w:szCs w:val="12"/>
        </w:rPr>
        <w:tab/>
      </w:r>
      <w:r w:rsidRPr="00AF76AB">
        <w:rPr>
          <w:b/>
          <w:sz w:val="12"/>
          <w:szCs w:val="12"/>
        </w:rPr>
        <w:tab/>
      </w:r>
    </w:p>
    <w:p w:rsidR="00BA76D6" w:rsidRPr="00AF76AB" w:rsidRDefault="00AF76AB">
      <w:pPr>
        <w:ind w:right="140"/>
        <w:jc w:val="center"/>
      </w:pPr>
      <w:r w:rsidRPr="00AF76AB">
        <w:rPr>
          <w:b/>
          <w:sz w:val="28"/>
          <w:szCs w:val="28"/>
        </w:rPr>
        <w:t>РЕШЕТИЛІВСЬКА МІСЬКА РАДА</w:t>
      </w:r>
    </w:p>
    <w:p w:rsidR="00BA76D6" w:rsidRPr="00AF76AB" w:rsidRDefault="00AF76AB">
      <w:pPr>
        <w:ind w:right="140"/>
        <w:jc w:val="center"/>
      </w:pPr>
      <w:r w:rsidRPr="00AF76AB">
        <w:rPr>
          <w:b/>
          <w:sz w:val="28"/>
          <w:szCs w:val="28"/>
        </w:rPr>
        <w:t>ПОЛТАВСЬКОЇ ОБЛАСТІ</w:t>
      </w:r>
    </w:p>
    <w:p w:rsidR="00BA76D6" w:rsidRPr="00AF76AB" w:rsidRDefault="00AF76AB">
      <w:pPr>
        <w:ind w:right="140"/>
        <w:jc w:val="center"/>
      </w:pPr>
      <w:r w:rsidRPr="00AF76AB">
        <w:rPr>
          <w:b/>
          <w:sz w:val="28"/>
          <w:szCs w:val="28"/>
        </w:rPr>
        <w:t>(третя</w:t>
      </w:r>
      <w:r w:rsidRPr="00AF76AB">
        <w:rPr>
          <w:b/>
          <w:bCs/>
          <w:sz w:val="28"/>
          <w:szCs w:val="28"/>
        </w:rPr>
        <w:t xml:space="preserve"> позачергова сесія с</w:t>
      </w:r>
      <w:r w:rsidRPr="00AF76AB">
        <w:rPr>
          <w:b/>
          <w:sz w:val="28"/>
          <w:szCs w:val="28"/>
        </w:rPr>
        <w:t>ьомого скликання)</w:t>
      </w:r>
    </w:p>
    <w:p w:rsidR="00BA76D6" w:rsidRPr="00AF76AB" w:rsidRDefault="00BA76D6">
      <w:pPr>
        <w:ind w:right="140"/>
        <w:jc w:val="center"/>
        <w:rPr>
          <w:b/>
          <w:sz w:val="28"/>
          <w:szCs w:val="28"/>
        </w:rPr>
      </w:pPr>
    </w:p>
    <w:p w:rsidR="00BA76D6" w:rsidRPr="00AF76AB" w:rsidRDefault="00AF76AB">
      <w:pPr>
        <w:ind w:right="140"/>
        <w:jc w:val="center"/>
      </w:pPr>
      <w:r w:rsidRPr="00AF76AB">
        <w:rPr>
          <w:b/>
          <w:bCs/>
          <w:sz w:val="28"/>
          <w:szCs w:val="28"/>
        </w:rPr>
        <w:t>РІШЕННЯ</w:t>
      </w:r>
    </w:p>
    <w:p w:rsidR="00BA76D6" w:rsidRPr="00AF76AB" w:rsidRDefault="00BA76D6">
      <w:pPr>
        <w:pStyle w:val="110"/>
        <w:ind w:right="140"/>
        <w:jc w:val="left"/>
        <w:rPr>
          <w:b/>
          <w:bCs/>
        </w:rPr>
      </w:pPr>
    </w:p>
    <w:p w:rsidR="00BA76D6" w:rsidRPr="00AF76AB" w:rsidRDefault="00AF76AB">
      <w:pPr>
        <w:pStyle w:val="110"/>
        <w:jc w:val="left"/>
      </w:pPr>
      <w:r w:rsidRPr="00AF76AB">
        <w:rPr>
          <w:bCs/>
        </w:rPr>
        <w:t xml:space="preserve">27 січня 2021 року                                                                            </w:t>
      </w:r>
      <w:r w:rsidR="00830515">
        <w:rPr>
          <w:bCs/>
        </w:rPr>
        <w:t xml:space="preserve">     </w:t>
      </w:r>
      <w:r w:rsidRPr="00AF76AB">
        <w:rPr>
          <w:bCs/>
        </w:rPr>
        <w:t xml:space="preserve"> </w:t>
      </w:r>
      <w:bookmarkStart w:id="0" w:name="__DdeLink__1532_3164141322"/>
      <w:r w:rsidR="00830515">
        <w:rPr>
          <w:bCs/>
        </w:rPr>
        <w:t>№ 155</w:t>
      </w:r>
      <w:r w:rsidRPr="00AF76AB">
        <w:rPr>
          <w:bCs/>
        </w:rPr>
        <w:t>-3-VII</w:t>
      </w:r>
      <w:bookmarkEnd w:id="0"/>
      <w:r w:rsidRPr="00AF76AB">
        <w:rPr>
          <w:bCs/>
        </w:rPr>
        <w:t>І</w:t>
      </w:r>
    </w:p>
    <w:p w:rsidR="00BA76D6" w:rsidRPr="00AF76AB" w:rsidRDefault="00BA76D6">
      <w:pPr>
        <w:ind w:right="140"/>
        <w:rPr>
          <w:sz w:val="28"/>
          <w:szCs w:val="28"/>
        </w:rPr>
      </w:pPr>
    </w:p>
    <w:p w:rsidR="00BA76D6" w:rsidRPr="00AF76AB" w:rsidRDefault="00AF76AB">
      <w:pPr>
        <w:ind w:right="140"/>
        <w:jc w:val="both"/>
        <w:rPr>
          <w:bCs/>
          <w:sz w:val="28"/>
          <w:szCs w:val="28"/>
        </w:rPr>
      </w:pPr>
      <w:r w:rsidRPr="00AF76AB">
        <w:rPr>
          <w:bCs/>
          <w:sz w:val="28"/>
          <w:szCs w:val="28"/>
        </w:rPr>
        <w:t>Про внесення змін до рішень</w:t>
      </w:r>
    </w:p>
    <w:p w:rsidR="00BA76D6" w:rsidRPr="00AF76AB" w:rsidRDefault="00AF76AB">
      <w:pPr>
        <w:jc w:val="both"/>
      </w:pPr>
      <w:r w:rsidRPr="00AF76AB">
        <w:rPr>
          <w:bCs/>
          <w:sz w:val="28"/>
          <w:szCs w:val="28"/>
        </w:rPr>
        <w:t xml:space="preserve">Решетилівської міської (селищної) </w:t>
      </w:r>
    </w:p>
    <w:p w:rsidR="00BA76D6" w:rsidRPr="00AF76AB" w:rsidRDefault="00AF76AB">
      <w:pPr>
        <w:ind w:right="140"/>
        <w:jc w:val="both"/>
      </w:pPr>
      <w:r w:rsidRPr="00AF76AB">
        <w:rPr>
          <w:bCs/>
          <w:sz w:val="28"/>
          <w:szCs w:val="28"/>
        </w:rPr>
        <w:t xml:space="preserve">ради </w:t>
      </w:r>
    </w:p>
    <w:p w:rsidR="00BA76D6" w:rsidRPr="00AF76AB" w:rsidRDefault="00BA76D6">
      <w:pPr>
        <w:ind w:right="140"/>
        <w:jc w:val="both"/>
        <w:rPr>
          <w:bCs/>
          <w:sz w:val="28"/>
          <w:szCs w:val="28"/>
        </w:rPr>
      </w:pPr>
    </w:p>
    <w:p w:rsidR="00BA76D6" w:rsidRPr="00AF76AB" w:rsidRDefault="00AF76AB">
      <w:pPr>
        <w:ind w:firstLine="737"/>
        <w:jc w:val="both"/>
      </w:pPr>
      <w:r w:rsidRPr="00AF76AB">
        <w:rPr>
          <w:sz w:val="28"/>
          <w:szCs w:val="28"/>
        </w:rPr>
        <w:t>Керуючись Земельним кодексом України, законами України „Про місцеве самоврядування в Україні”, „Про землеустрій”, „Про державний земельний кадастр” та розглянувши заяви громадян, Решетилівська міська рада</w:t>
      </w:r>
    </w:p>
    <w:p w:rsidR="00BA76D6" w:rsidRPr="00AF76AB" w:rsidRDefault="00AF76AB">
      <w:pPr>
        <w:tabs>
          <w:tab w:val="left" w:pos="709"/>
        </w:tabs>
        <w:ind w:right="140"/>
        <w:jc w:val="both"/>
        <w:rPr>
          <w:color w:val="auto"/>
          <w:sz w:val="28"/>
          <w:szCs w:val="28"/>
        </w:rPr>
      </w:pPr>
      <w:r w:rsidRPr="00AF76AB">
        <w:rPr>
          <w:b/>
          <w:bCs/>
          <w:sz w:val="28"/>
          <w:szCs w:val="28"/>
        </w:rPr>
        <w:t>ВИРІШИЛА:</w:t>
      </w:r>
      <w:r w:rsidRPr="00AF76AB">
        <w:rPr>
          <w:color w:val="auto"/>
          <w:sz w:val="28"/>
          <w:szCs w:val="28"/>
        </w:rPr>
        <w:t xml:space="preserve"> </w:t>
      </w:r>
    </w:p>
    <w:p w:rsidR="00BA76D6" w:rsidRPr="00AF76AB" w:rsidRDefault="00BA76D6">
      <w:pPr>
        <w:tabs>
          <w:tab w:val="left" w:pos="709"/>
        </w:tabs>
        <w:ind w:right="140"/>
        <w:jc w:val="both"/>
        <w:rPr>
          <w:color w:val="auto"/>
          <w:sz w:val="28"/>
          <w:szCs w:val="28"/>
        </w:rPr>
      </w:pPr>
    </w:p>
    <w:p w:rsidR="00BA76D6" w:rsidRPr="00AF76AB" w:rsidRDefault="00AF76AB">
      <w:pPr>
        <w:tabs>
          <w:tab w:val="left" w:pos="709"/>
          <w:tab w:val="left" w:pos="6521"/>
          <w:tab w:val="left" w:pos="9639"/>
        </w:tabs>
        <w:jc w:val="both"/>
      </w:pPr>
      <w:r w:rsidRPr="00AF76AB">
        <w:rPr>
          <w:color w:val="auto"/>
          <w:sz w:val="28"/>
          <w:szCs w:val="28"/>
        </w:rPr>
        <w:tab/>
        <w:t xml:space="preserve">1. Внести зміни до рішення Покровської сільської ради </w:t>
      </w:r>
      <w:r w:rsidRPr="00AF76AB">
        <w:rPr>
          <w:bCs/>
          <w:color w:val="auto"/>
          <w:sz w:val="28"/>
          <w:szCs w:val="28"/>
        </w:rPr>
        <w:t xml:space="preserve">сьомого скликання від 17.06.2020 року </w:t>
      </w:r>
      <w:r w:rsidRPr="00AF76AB">
        <w:rPr>
          <w:color w:val="auto"/>
          <w:sz w:val="28"/>
          <w:szCs w:val="28"/>
        </w:rPr>
        <w:t>„</w:t>
      </w:r>
      <w:r w:rsidRPr="00AF76AB">
        <w:rPr>
          <w:bCs/>
          <w:sz w:val="28"/>
          <w:szCs w:val="28"/>
        </w:rPr>
        <w:t>Про надання дозволу на виготовлення проекту землеустрою щодо відведення земельної ділянки</w:t>
      </w:r>
      <w:r w:rsidRPr="00AF76AB">
        <w:rPr>
          <w:color w:val="auto"/>
          <w:sz w:val="28"/>
          <w:szCs w:val="28"/>
        </w:rPr>
        <w:t xml:space="preserve">” </w:t>
      </w:r>
      <w:r w:rsidRPr="00AF76AB">
        <w:rPr>
          <w:bCs/>
          <w:color w:val="auto"/>
          <w:sz w:val="28"/>
          <w:szCs w:val="28"/>
        </w:rPr>
        <w:t>(46 сесія), виклавши</w:t>
      </w:r>
      <w:r w:rsidRPr="00AF76AB">
        <w:rPr>
          <w:color w:val="auto"/>
          <w:sz w:val="28"/>
          <w:szCs w:val="28"/>
        </w:rPr>
        <w:t xml:space="preserve"> п. 1 в такій редакції:</w:t>
      </w:r>
    </w:p>
    <w:p w:rsidR="00BA76D6" w:rsidRPr="00AF76AB" w:rsidRDefault="00AF76AB">
      <w:pPr>
        <w:jc w:val="both"/>
        <w:rPr>
          <w:color w:val="000000"/>
          <w:sz w:val="28"/>
          <w:szCs w:val="28"/>
        </w:rPr>
      </w:pPr>
      <w:r w:rsidRPr="00AF76AB">
        <w:rPr>
          <w:color w:val="auto"/>
          <w:sz w:val="28"/>
          <w:szCs w:val="28"/>
        </w:rPr>
        <w:tab/>
      </w:r>
      <w:r w:rsidRPr="00AF76AB">
        <w:rPr>
          <w:sz w:val="28"/>
          <w:szCs w:val="28"/>
        </w:rPr>
        <w:t>„</w:t>
      </w:r>
      <w:r w:rsidRPr="00AF76AB">
        <w:rPr>
          <w:color w:val="000000"/>
          <w:sz w:val="28"/>
          <w:szCs w:val="28"/>
        </w:rPr>
        <w:t xml:space="preserve">Надати дозвіл </w:t>
      </w:r>
      <w:proofErr w:type="spellStart"/>
      <w:r w:rsidRPr="00AF76AB">
        <w:rPr>
          <w:color w:val="000000"/>
          <w:sz w:val="28"/>
          <w:szCs w:val="28"/>
        </w:rPr>
        <w:t>СТОВ</w:t>
      </w:r>
      <w:proofErr w:type="spellEnd"/>
      <w:r w:rsidRPr="00AF76AB">
        <w:rPr>
          <w:color w:val="000000"/>
          <w:sz w:val="28"/>
          <w:szCs w:val="28"/>
        </w:rPr>
        <w:t xml:space="preserve"> </w:t>
      </w:r>
      <w:proofErr w:type="spellStart"/>
      <w:r w:rsidRPr="00AF76AB">
        <w:rPr>
          <w:sz w:val="28"/>
          <w:szCs w:val="28"/>
        </w:rPr>
        <w:t>„Говтва”</w:t>
      </w:r>
      <w:proofErr w:type="spellEnd"/>
      <w:r w:rsidRPr="00AF76AB">
        <w:rPr>
          <w:sz w:val="28"/>
          <w:szCs w:val="28"/>
        </w:rPr>
        <w:t xml:space="preserve"> </w:t>
      </w:r>
      <w:r w:rsidRPr="00AF76AB">
        <w:rPr>
          <w:color w:val="000000"/>
          <w:sz w:val="28"/>
          <w:szCs w:val="28"/>
        </w:rPr>
        <w:t>на виготовлення проекту землеустрою щодо відведення земельної ділянки орієнтовною площею 1,52 га для ведення товарного сільськогосподарського виробництва (код КВЦПЗ – 01.01) під господарськими будівлями та спорудами на території Решетилівської міської ради .</w:t>
      </w:r>
    </w:p>
    <w:p w:rsidR="00BA76D6" w:rsidRPr="00AF76AB" w:rsidRDefault="00AF76AB">
      <w:pPr>
        <w:tabs>
          <w:tab w:val="left" w:pos="709"/>
          <w:tab w:val="left" w:pos="6521"/>
          <w:tab w:val="left" w:pos="9750"/>
        </w:tabs>
        <w:jc w:val="both"/>
      </w:pPr>
      <w:r w:rsidRPr="00AF76AB">
        <w:rPr>
          <w:color w:val="auto"/>
          <w:sz w:val="28"/>
          <w:szCs w:val="28"/>
        </w:rPr>
        <w:tab/>
        <w:t xml:space="preserve">2. Внести зміни до рішення Решетилівської міської ради </w:t>
      </w:r>
      <w:r w:rsidRPr="00AF76AB">
        <w:rPr>
          <w:bCs/>
          <w:color w:val="auto"/>
          <w:sz w:val="28"/>
          <w:szCs w:val="28"/>
        </w:rPr>
        <w:t xml:space="preserve">сьомого скликання від 15.05.2020 року № 983-34-VII </w:t>
      </w:r>
      <w:r w:rsidRPr="00AF76AB">
        <w:rPr>
          <w:color w:val="auto"/>
          <w:sz w:val="28"/>
          <w:szCs w:val="28"/>
        </w:rPr>
        <w:t>„</w:t>
      </w:r>
      <w:r w:rsidRPr="00AF76AB">
        <w:rPr>
          <w:bCs/>
          <w:sz w:val="28"/>
          <w:szCs w:val="28"/>
        </w:rPr>
        <w:t>Про надання дозволу на виготовлення проекту землеустрою щодо відведення земельної ділянки</w:t>
      </w:r>
      <w:r w:rsidRPr="00AF76AB">
        <w:rPr>
          <w:color w:val="auto"/>
          <w:sz w:val="28"/>
          <w:szCs w:val="28"/>
        </w:rPr>
        <w:t xml:space="preserve">” </w:t>
      </w:r>
      <w:r w:rsidRPr="00AF76AB">
        <w:rPr>
          <w:bCs/>
          <w:color w:val="auto"/>
          <w:sz w:val="28"/>
          <w:szCs w:val="28"/>
        </w:rPr>
        <w:t>(34 сесія), виклавши</w:t>
      </w:r>
      <w:r w:rsidRPr="00AF76AB">
        <w:rPr>
          <w:color w:val="auto"/>
          <w:sz w:val="28"/>
          <w:szCs w:val="28"/>
        </w:rPr>
        <w:t xml:space="preserve"> п. 30 в такій редакції:</w:t>
      </w:r>
    </w:p>
    <w:p w:rsidR="00BA76D6" w:rsidRPr="00AF76AB" w:rsidRDefault="00AF76AB">
      <w:pPr>
        <w:tabs>
          <w:tab w:val="left" w:pos="709"/>
        </w:tabs>
        <w:jc w:val="both"/>
      </w:pPr>
      <w:r w:rsidRPr="00AF76AB">
        <w:rPr>
          <w:color w:val="auto"/>
          <w:sz w:val="28"/>
          <w:szCs w:val="28"/>
        </w:rPr>
        <w:tab/>
      </w:r>
      <w:r w:rsidRPr="00AF76AB">
        <w:rPr>
          <w:sz w:val="28"/>
          <w:szCs w:val="28"/>
        </w:rPr>
        <w:t>„</w:t>
      </w:r>
      <w:r w:rsidRPr="00AF76AB">
        <w:rPr>
          <w:color w:val="000000"/>
          <w:sz w:val="28"/>
          <w:szCs w:val="28"/>
        </w:rPr>
        <w:t>Надати дозвіл П’явці Миколі Олександровичу на виготовлення проекту землеустрою щодо відведення земельної ділянки в оренду орієнтовною площею 1,60 га для ведення товарного сільськогосподарського виробництва (код КВЦПЗ – 01.01) на території Решетилівської міської ради м.</w:t>
      </w:r>
      <w:r>
        <w:rPr>
          <w:color w:val="000000"/>
          <w:sz w:val="28"/>
          <w:szCs w:val="28"/>
          <w:lang w:val="ru-RU"/>
        </w:rPr>
        <w:t> </w:t>
      </w:r>
      <w:r w:rsidRPr="00AF76AB">
        <w:rPr>
          <w:color w:val="000000"/>
          <w:sz w:val="28"/>
          <w:szCs w:val="28"/>
        </w:rPr>
        <w:t>Решетилівка, вул.</w:t>
      </w:r>
      <w:r>
        <w:rPr>
          <w:color w:val="000000"/>
          <w:sz w:val="28"/>
          <w:szCs w:val="28"/>
          <w:lang w:val="ru-RU"/>
        </w:rPr>
        <w:t> </w:t>
      </w:r>
      <w:proofErr w:type="spellStart"/>
      <w:r w:rsidRPr="00AF76AB">
        <w:rPr>
          <w:color w:val="000000"/>
          <w:sz w:val="28"/>
          <w:szCs w:val="28"/>
        </w:rPr>
        <w:t>Новосанжарська</w:t>
      </w:r>
      <w:proofErr w:type="spellEnd"/>
      <w:r w:rsidRPr="00AF76AB">
        <w:rPr>
          <w:color w:val="000000"/>
          <w:sz w:val="28"/>
          <w:szCs w:val="28"/>
        </w:rPr>
        <w:t>, 55 а</w:t>
      </w:r>
      <w:r w:rsidRPr="00AF76AB">
        <w:rPr>
          <w:color w:val="auto"/>
          <w:sz w:val="28"/>
          <w:szCs w:val="28"/>
        </w:rPr>
        <w:t>”</w:t>
      </w:r>
      <w:r w:rsidRPr="00AF76AB">
        <w:rPr>
          <w:color w:val="FF0000"/>
          <w:sz w:val="28"/>
          <w:szCs w:val="28"/>
        </w:rPr>
        <w:t xml:space="preserve"> .</w:t>
      </w:r>
    </w:p>
    <w:p w:rsidR="00BA76D6" w:rsidRPr="00AF76AB" w:rsidRDefault="00BA76D6">
      <w:pPr>
        <w:tabs>
          <w:tab w:val="left" w:pos="709"/>
          <w:tab w:val="left" w:pos="6521"/>
          <w:tab w:val="left" w:pos="9750"/>
        </w:tabs>
        <w:jc w:val="both"/>
        <w:rPr>
          <w:lang w:val="ru-RU"/>
        </w:rPr>
      </w:pPr>
    </w:p>
    <w:p w:rsidR="00BA76D6" w:rsidRPr="00AF76AB" w:rsidRDefault="00BA76D6">
      <w:pPr>
        <w:tabs>
          <w:tab w:val="left" w:pos="709"/>
          <w:tab w:val="left" w:pos="6521"/>
          <w:tab w:val="left" w:pos="9750"/>
        </w:tabs>
        <w:ind w:right="140"/>
        <w:jc w:val="both"/>
        <w:rPr>
          <w:lang w:val="ru-RU"/>
        </w:rPr>
      </w:pPr>
    </w:p>
    <w:p w:rsidR="00BA76D6" w:rsidRPr="00AF76AB" w:rsidRDefault="00BA76D6">
      <w:pPr>
        <w:tabs>
          <w:tab w:val="left" w:pos="709"/>
        </w:tabs>
        <w:ind w:right="140"/>
        <w:jc w:val="both"/>
        <w:rPr>
          <w:color w:val="auto"/>
          <w:sz w:val="28"/>
          <w:szCs w:val="28"/>
        </w:rPr>
      </w:pPr>
    </w:p>
    <w:p w:rsidR="00BA76D6" w:rsidRPr="00AF76AB" w:rsidRDefault="00BA76D6">
      <w:pPr>
        <w:tabs>
          <w:tab w:val="left" w:pos="709"/>
        </w:tabs>
        <w:ind w:right="140"/>
        <w:jc w:val="both"/>
        <w:rPr>
          <w:color w:val="auto"/>
          <w:sz w:val="28"/>
          <w:szCs w:val="28"/>
        </w:rPr>
      </w:pPr>
    </w:p>
    <w:p w:rsidR="00BA76D6" w:rsidRPr="00AF76AB" w:rsidRDefault="00BA76D6">
      <w:pPr>
        <w:tabs>
          <w:tab w:val="left" w:pos="709"/>
        </w:tabs>
        <w:ind w:right="140"/>
        <w:jc w:val="both"/>
        <w:rPr>
          <w:color w:val="auto"/>
          <w:sz w:val="28"/>
          <w:szCs w:val="28"/>
          <w:lang w:val="ru-RU"/>
        </w:rPr>
      </w:pPr>
      <w:bookmarkStart w:id="1" w:name="_GoBack"/>
      <w:bookmarkEnd w:id="1"/>
    </w:p>
    <w:p w:rsidR="00BA76D6" w:rsidRPr="00AF76AB" w:rsidRDefault="00AF76AB">
      <w:pPr>
        <w:ind w:right="140"/>
        <w:jc w:val="both"/>
      </w:pPr>
      <w:r w:rsidRPr="00AF76AB">
        <w:rPr>
          <w:color w:val="auto"/>
          <w:sz w:val="28"/>
          <w:szCs w:val="28"/>
        </w:rPr>
        <w:t>Міський голова</w:t>
      </w:r>
      <w:r w:rsidRPr="00AF76AB">
        <w:rPr>
          <w:color w:val="auto"/>
          <w:sz w:val="28"/>
          <w:szCs w:val="28"/>
        </w:rPr>
        <w:tab/>
      </w:r>
      <w:r w:rsidRPr="00AF76AB">
        <w:rPr>
          <w:color w:val="auto"/>
          <w:sz w:val="28"/>
          <w:szCs w:val="28"/>
        </w:rPr>
        <w:tab/>
      </w:r>
      <w:r w:rsidRPr="00AF76AB">
        <w:rPr>
          <w:color w:val="auto"/>
          <w:sz w:val="28"/>
          <w:szCs w:val="28"/>
        </w:rPr>
        <w:tab/>
      </w:r>
      <w:r w:rsidRPr="00AF76AB">
        <w:rPr>
          <w:color w:val="auto"/>
          <w:sz w:val="28"/>
          <w:szCs w:val="28"/>
        </w:rPr>
        <w:tab/>
      </w:r>
      <w:r w:rsidRPr="00AF76AB">
        <w:rPr>
          <w:color w:val="auto"/>
          <w:sz w:val="28"/>
          <w:szCs w:val="28"/>
        </w:rPr>
        <w:tab/>
      </w:r>
      <w:r w:rsidRPr="00AF76AB">
        <w:rPr>
          <w:color w:val="auto"/>
          <w:sz w:val="28"/>
          <w:szCs w:val="28"/>
        </w:rPr>
        <w:tab/>
      </w:r>
      <w:r w:rsidRPr="00AF76AB">
        <w:rPr>
          <w:color w:val="auto"/>
          <w:sz w:val="28"/>
          <w:szCs w:val="28"/>
        </w:rPr>
        <w:tab/>
      </w:r>
      <w:r w:rsidRPr="00AF76AB">
        <w:rPr>
          <w:color w:val="auto"/>
          <w:sz w:val="28"/>
          <w:szCs w:val="28"/>
        </w:rPr>
        <w:tab/>
        <w:t>О.А. Дядюнова</w:t>
      </w:r>
    </w:p>
    <w:sectPr w:rsidR="00BA76D6" w:rsidRPr="00AF76AB" w:rsidSect="00370257">
      <w:headerReference w:type="default" r:id="rId7"/>
      <w:pgSz w:w="11906" w:h="16838"/>
      <w:pgMar w:top="1126" w:right="567" w:bottom="709" w:left="1701" w:header="567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57" w:rsidRDefault="00AF76AB">
      <w:r>
        <w:separator/>
      </w:r>
    </w:p>
  </w:endnote>
  <w:endnote w:type="continuationSeparator" w:id="0">
    <w:p w:rsidR="00370257" w:rsidRDefault="00AF7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604020202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57" w:rsidRDefault="00AF76AB">
      <w:r>
        <w:separator/>
      </w:r>
    </w:p>
  </w:footnote>
  <w:footnote w:type="continuationSeparator" w:id="0">
    <w:p w:rsidR="00370257" w:rsidRDefault="00AF7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6D6" w:rsidRDefault="00370257">
    <w:pPr>
      <w:pStyle w:val="17"/>
      <w:jc w:val="center"/>
    </w:pPr>
    <w:r>
      <w:fldChar w:fldCharType="begin"/>
    </w:r>
    <w:r w:rsidR="00AF76AB">
      <w:instrText>PAGE</w:instrText>
    </w:r>
    <w:r>
      <w:fldChar w:fldCharType="separate"/>
    </w:r>
    <w:r w:rsidR="00830515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76D6"/>
    <w:rsid w:val="00370257"/>
    <w:rsid w:val="00830515"/>
    <w:rsid w:val="00AF76AB"/>
    <w:rsid w:val="00BA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8A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uiPriority w:val="99"/>
    <w:qFormat/>
    <w:rsid w:val="008D0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8D08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D08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5">
    <w:name w:val="Верхний колонтитул Знак"/>
    <w:basedOn w:val="a0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a6">
    <w:name w:val="Нижний колонтитул Знак"/>
    <w:basedOn w:val="a0"/>
    <w:uiPriority w:val="99"/>
    <w:qFormat/>
    <w:rsid w:val="00F835E6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customStyle="1" w:styleId="11">
    <w:name w:val="Нижний колонтитул Знак1"/>
    <w:basedOn w:val="a0"/>
    <w:uiPriority w:val="99"/>
    <w:qFormat/>
    <w:rsid w:val="003D7E41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styleId="a7">
    <w:name w:val="Strong"/>
    <w:basedOn w:val="a0"/>
    <w:uiPriority w:val="22"/>
    <w:qFormat/>
    <w:rsid w:val="00190A2D"/>
    <w:rPr>
      <w:b/>
      <w:bCs/>
    </w:rPr>
  </w:style>
  <w:style w:type="character" w:customStyle="1" w:styleId="3">
    <w:name w:val="Нижний колонтитул Знак3"/>
    <w:basedOn w:val="a0"/>
    <w:link w:val="30"/>
    <w:uiPriority w:val="99"/>
    <w:qFormat/>
    <w:rsid w:val="00DD4371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paragraph" w:customStyle="1" w:styleId="a8">
    <w:name w:val="Заголовок"/>
    <w:basedOn w:val="a"/>
    <w:next w:val="a9"/>
    <w:qFormat/>
    <w:rsid w:val="0037025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C6785B"/>
    <w:pPr>
      <w:spacing w:after="140" w:line="288" w:lineRule="auto"/>
    </w:pPr>
  </w:style>
  <w:style w:type="paragraph" w:styleId="aa">
    <w:name w:val="List"/>
    <w:basedOn w:val="a9"/>
    <w:rsid w:val="00C6785B"/>
    <w:rPr>
      <w:rFonts w:cs="FreeSans"/>
    </w:rPr>
  </w:style>
  <w:style w:type="paragraph" w:styleId="ab">
    <w:name w:val="caption"/>
    <w:basedOn w:val="a"/>
    <w:qFormat/>
    <w:rsid w:val="009C2ED3"/>
    <w:pPr>
      <w:suppressLineNumbers/>
      <w:spacing w:before="120" w:after="120"/>
    </w:pPr>
    <w:rPr>
      <w:rFonts w:cs="Arial Unicode MS"/>
      <w:i/>
      <w:iCs/>
    </w:rPr>
  </w:style>
  <w:style w:type="paragraph" w:customStyle="1" w:styleId="12">
    <w:name w:val="Указатель1"/>
    <w:basedOn w:val="a"/>
    <w:qFormat/>
    <w:rsid w:val="00370257"/>
    <w:pPr>
      <w:suppressLineNumbers/>
    </w:pPr>
    <w:rPr>
      <w:rFonts w:cs="Arial"/>
    </w:rPr>
  </w:style>
  <w:style w:type="paragraph" w:styleId="ac">
    <w:name w:val="index heading"/>
    <w:basedOn w:val="a"/>
    <w:qFormat/>
    <w:rsid w:val="00315465"/>
    <w:pPr>
      <w:suppressLineNumbers/>
    </w:pPr>
    <w:rPr>
      <w:rFonts w:cs="Arial Unicode MS"/>
    </w:rPr>
  </w:style>
  <w:style w:type="paragraph" w:customStyle="1" w:styleId="10">
    <w:name w:val="Заголовок1"/>
    <w:basedOn w:val="a"/>
    <w:next w:val="a9"/>
    <w:link w:val="1"/>
    <w:qFormat/>
    <w:rsid w:val="00C6785B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customStyle="1" w:styleId="13">
    <w:name w:val="Название объекта1"/>
    <w:basedOn w:val="a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qFormat/>
    <w:rsid w:val="00511DCD"/>
    <w:pPr>
      <w:suppressLineNumbers/>
    </w:pPr>
    <w:rPr>
      <w:rFonts w:cs="Arial Unicode MS"/>
    </w:rPr>
  </w:style>
  <w:style w:type="paragraph" w:customStyle="1" w:styleId="15">
    <w:name w:val="Назва об'єкта1"/>
    <w:basedOn w:val="a"/>
    <w:qFormat/>
    <w:rsid w:val="00A22973"/>
    <w:pPr>
      <w:suppressLineNumbers/>
      <w:spacing w:before="120" w:after="120"/>
    </w:pPr>
    <w:rPr>
      <w:rFonts w:cs="Arial Unicode MS"/>
      <w:i/>
      <w:iCs/>
    </w:rPr>
  </w:style>
  <w:style w:type="paragraph" w:styleId="ad">
    <w:name w:val="Title"/>
    <w:basedOn w:val="a"/>
    <w:next w:val="a9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customStyle="1" w:styleId="110">
    <w:name w:val="Заголовок 11"/>
    <w:basedOn w:val="a"/>
    <w:uiPriority w:val="99"/>
    <w:qFormat/>
    <w:rsid w:val="008D08A3"/>
    <w:pPr>
      <w:keepNext/>
      <w:jc w:val="center"/>
      <w:outlineLvl w:val="0"/>
    </w:pPr>
    <w:rPr>
      <w:sz w:val="28"/>
      <w:szCs w:val="28"/>
      <w:lang w:eastAsia="ru-RU"/>
    </w:rPr>
  </w:style>
  <w:style w:type="paragraph" w:customStyle="1" w:styleId="ae">
    <w:name w:val="Покажчик"/>
    <w:basedOn w:val="a"/>
    <w:qFormat/>
    <w:rsid w:val="00C6785B"/>
    <w:pPr>
      <w:suppressLineNumbers/>
    </w:pPr>
    <w:rPr>
      <w:rFonts w:cs="FreeSans"/>
    </w:rPr>
  </w:style>
  <w:style w:type="paragraph" w:styleId="af">
    <w:name w:val="Balloon Text"/>
    <w:basedOn w:val="a"/>
    <w:uiPriority w:val="99"/>
    <w:semiHidden/>
    <w:unhideWhenUsed/>
    <w:qFormat/>
    <w:rsid w:val="008D08A3"/>
    <w:rPr>
      <w:rFonts w:ascii="Tahoma" w:hAnsi="Tahoma" w:cs="Tahoma"/>
      <w:sz w:val="16"/>
      <w:szCs w:val="16"/>
    </w:rPr>
  </w:style>
  <w:style w:type="paragraph" w:customStyle="1" w:styleId="af0">
    <w:name w:val="Вміст таблиці"/>
    <w:basedOn w:val="a"/>
    <w:qFormat/>
    <w:rsid w:val="00C6785B"/>
  </w:style>
  <w:style w:type="paragraph" w:customStyle="1" w:styleId="2">
    <w:name w:val="Нижний колонтитул Знак2"/>
    <w:basedOn w:val="a"/>
    <w:link w:val="20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uiPriority w:val="99"/>
    <w:unhideWhenUsed/>
    <w:qFormat/>
    <w:rsid w:val="00F835E6"/>
    <w:pPr>
      <w:tabs>
        <w:tab w:val="center" w:pos="4677"/>
        <w:tab w:val="right" w:pos="9355"/>
      </w:tabs>
    </w:pPr>
  </w:style>
  <w:style w:type="paragraph" w:customStyle="1" w:styleId="af1">
    <w:name w:val="Верхний и нижний колонтитулы"/>
    <w:basedOn w:val="a"/>
    <w:qFormat/>
    <w:rsid w:val="000814B8"/>
  </w:style>
  <w:style w:type="paragraph" w:customStyle="1" w:styleId="17">
    <w:name w:val="Верхний колонтитул1"/>
    <w:basedOn w:val="a"/>
    <w:qFormat/>
    <w:rsid w:val="009C2ED3"/>
  </w:style>
  <w:style w:type="paragraph" w:customStyle="1" w:styleId="20">
    <w:name w:val="Нижний колонтитул2"/>
    <w:basedOn w:val="a"/>
    <w:link w:val="2"/>
    <w:uiPriority w:val="99"/>
    <w:unhideWhenUsed/>
    <w:qFormat/>
    <w:rsid w:val="003D7E41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CB311F"/>
    <w:pPr>
      <w:ind w:left="720"/>
      <w:contextualSpacing/>
    </w:pPr>
  </w:style>
  <w:style w:type="paragraph" w:customStyle="1" w:styleId="21">
    <w:name w:val="Верхний колонтитул2"/>
    <w:basedOn w:val="a"/>
    <w:qFormat/>
    <w:rsid w:val="000007C7"/>
  </w:style>
  <w:style w:type="paragraph" w:customStyle="1" w:styleId="18">
    <w:name w:val="Верхній колонтитул1"/>
    <w:basedOn w:val="a"/>
    <w:qFormat/>
    <w:rsid w:val="00A22973"/>
  </w:style>
  <w:style w:type="paragraph" w:customStyle="1" w:styleId="31">
    <w:name w:val="Верхний колонтитул3"/>
    <w:basedOn w:val="a"/>
    <w:qFormat/>
    <w:rsid w:val="00511DCD"/>
  </w:style>
  <w:style w:type="paragraph" w:customStyle="1" w:styleId="30">
    <w:name w:val="Нижний колонтитул3"/>
    <w:basedOn w:val="a"/>
    <w:link w:val="3"/>
    <w:uiPriority w:val="99"/>
    <w:unhideWhenUsed/>
    <w:qFormat/>
    <w:rsid w:val="00DD4371"/>
    <w:pPr>
      <w:tabs>
        <w:tab w:val="center" w:pos="4677"/>
        <w:tab w:val="right" w:pos="9355"/>
      </w:tabs>
    </w:pPr>
  </w:style>
  <w:style w:type="paragraph" w:styleId="af3">
    <w:name w:val="header"/>
    <w:basedOn w:val="af1"/>
    <w:rsid w:val="00370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242</Words>
  <Characters>1381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WIN7XP</cp:lastModifiedBy>
  <cp:revision>150</cp:revision>
  <cp:lastPrinted>2020-10-08T12:34:00Z</cp:lastPrinted>
  <dcterms:created xsi:type="dcterms:W3CDTF">2020-06-24T05:34:00Z</dcterms:created>
  <dcterms:modified xsi:type="dcterms:W3CDTF">2021-02-02T10:30:00Z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