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F3" w:rsidRDefault="007D0163">
      <w:pPr>
        <w:ind w:right="333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4948F3" w:rsidRDefault="007D0163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948F3" w:rsidRDefault="007D0163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4948F3" w:rsidRDefault="007D0163">
      <w:pPr>
        <w:ind w:right="333"/>
        <w:jc w:val="center"/>
      </w:pPr>
      <w:r>
        <w:rPr>
          <w:b/>
          <w:sz w:val="28"/>
          <w:szCs w:val="28"/>
        </w:rPr>
        <w:t>(третя</w:t>
      </w:r>
      <w:r>
        <w:rPr>
          <w:b/>
          <w:bCs/>
          <w:sz w:val="28"/>
          <w:szCs w:val="28"/>
        </w:rPr>
        <w:t xml:space="preserve"> позачергова сесія вос</w:t>
      </w:r>
      <w:r>
        <w:rPr>
          <w:b/>
          <w:sz w:val="28"/>
          <w:szCs w:val="28"/>
        </w:rPr>
        <w:t>ьмого скликання)</w:t>
      </w:r>
    </w:p>
    <w:p w:rsidR="004948F3" w:rsidRDefault="004948F3">
      <w:pPr>
        <w:ind w:right="333"/>
        <w:jc w:val="center"/>
        <w:rPr>
          <w:b/>
          <w:sz w:val="28"/>
          <w:szCs w:val="28"/>
        </w:rPr>
      </w:pPr>
    </w:p>
    <w:p w:rsidR="004948F3" w:rsidRDefault="007D0163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4948F3" w:rsidRDefault="004948F3">
      <w:pPr>
        <w:ind w:right="333"/>
        <w:jc w:val="center"/>
        <w:rPr>
          <w:b/>
          <w:bCs/>
          <w:sz w:val="28"/>
          <w:szCs w:val="28"/>
        </w:rPr>
      </w:pPr>
    </w:p>
    <w:p w:rsidR="004948F3" w:rsidRDefault="007D0163">
      <w:pPr>
        <w:pStyle w:val="110"/>
        <w:jc w:val="left"/>
      </w:pPr>
      <w:r>
        <w:rPr>
          <w:bCs/>
        </w:rPr>
        <w:t xml:space="preserve">27 січня 2021 року                                                                              </w:t>
      </w:r>
      <w:r w:rsidR="007C71C5">
        <w:rPr>
          <w:bCs/>
        </w:rPr>
        <w:t xml:space="preserve">      </w:t>
      </w:r>
      <w:r>
        <w:rPr>
          <w:bCs/>
        </w:rPr>
        <w:t xml:space="preserve"> </w:t>
      </w:r>
      <w:bookmarkStart w:id="0" w:name="__DdeLink__1532_3164141322"/>
      <w:r w:rsidR="007C71C5">
        <w:rPr>
          <w:bCs/>
        </w:rPr>
        <w:t>№ 156</w:t>
      </w:r>
      <w:r>
        <w:rPr>
          <w:bCs/>
        </w:rPr>
        <w:t>-3-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 w:rsidR="004948F3" w:rsidRDefault="004948F3">
      <w:pPr>
        <w:ind w:right="333"/>
        <w:rPr>
          <w:sz w:val="28"/>
          <w:szCs w:val="28"/>
        </w:rPr>
      </w:pPr>
    </w:p>
    <w:p w:rsidR="004948F3" w:rsidRDefault="007D01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проекту </w:t>
      </w:r>
      <w:r w:rsidRPr="007D0163">
        <w:rPr>
          <w:bCs/>
          <w:sz w:val="28"/>
          <w:szCs w:val="28"/>
        </w:rPr>
        <w:t>землеустрою</w:t>
      </w:r>
    </w:p>
    <w:p w:rsidR="004948F3" w:rsidRDefault="007D01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щодо встановлення (зміни)</w:t>
      </w:r>
    </w:p>
    <w:p w:rsidR="004948F3" w:rsidRDefault="007D01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 населеного пункту села Запсілля</w:t>
      </w:r>
    </w:p>
    <w:p w:rsidR="004948F3" w:rsidRDefault="007D0163">
      <w:pPr>
        <w:jc w:val="both"/>
      </w:pPr>
      <w:r>
        <w:rPr>
          <w:bCs/>
          <w:sz w:val="28"/>
          <w:szCs w:val="28"/>
        </w:rPr>
        <w:t>Полтавського району Полтавської області</w:t>
      </w:r>
    </w:p>
    <w:p w:rsidR="004948F3" w:rsidRDefault="004948F3">
      <w:pPr>
        <w:tabs>
          <w:tab w:val="left" w:pos="709"/>
        </w:tabs>
        <w:ind w:right="333"/>
        <w:jc w:val="both"/>
        <w:rPr>
          <w:bCs/>
          <w:sz w:val="28"/>
          <w:szCs w:val="28"/>
        </w:rPr>
      </w:pPr>
    </w:p>
    <w:p w:rsidR="004948F3" w:rsidRDefault="007D0163">
      <w:pPr>
        <w:jc w:val="both"/>
      </w:pPr>
      <w:r>
        <w:rPr>
          <w:sz w:val="28"/>
          <w:szCs w:val="28"/>
        </w:rPr>
        <w:tab/>
        <w:t>К</w:t>
      </w:r>
      <w:r>
        <w:rPr>
          <w:bCs/>
          <w:sz w:val="28"/>
          <w:szCs w:val="28"/>
        </w:rPr>
        <w:t xml:space="preserve">еруючись статтями 12, 173, 175 Земельного кодексу України, пунктом 34 частини 1 статті 26 Закону України </w:t>
      </w:r>
      <w:r>
        <w:rPr>
          <w:sz w:val="28"/>
          <w:szCs w:val="28"/>
        </w:rPr>
        <w:t>,,Про місцеве самоврядування в Україні”</w:t>
      </w:r>
      <w:r>
        <w:rPr>
          <w:bCs/>
          <w:sz w:val="28"/>
          <w:szCs w:val="28"/>
        </w:rPr>
        <w:t xml:space="preserve">, Законом України </w:t>
      </w:r>
      <w:r>
        <w:rPr>
          <w:sz w:val="28"/>
          <w:szCs w:val="28"/>
        </w:rPr>
        <w:t>,,</w:t>
      </w:r>
      <w:r>
        <w:rPr>
          <w:bCs/>
          <w:sz w:val="28"/>
          <w:szCs w:val="28"/>
        </w:rPr>
        <w:t>Про землеустрій</w:t>
      </w:r>
      <w:r>
        <w:rPr>
          <w:sz w:val="28"/>
          <w:szCs w:val="28"/>
        </w:rPr>
        <w:t xml:space="preserve">”, </w:t>
      </w:r>
      <w:r>
        <w:rPr>
          <w:sz w:val="28"/>
          <w:szCs w:val="28"/>
          <w:highlight w:val="white"/>
        </w:rPr>
        <w:t>рішенням Решетилівської міської ради сьомого скликання від 16.01.2020 року № 843-28-VII „</w:t>
      </w:r>
      <w:r>
        <w:rPr>
          <w:rFonts w:eastAsia="Calibri"/>
          <w:sz w:val="28"/>
          <w:szCs w:val="28"/>
          <w:highlight w:val="white"/>
        </w:rPr>
        <w:t>Про добровільне приєднання територіальних громад сіл Остап’є, Нове Остапове, Підгір’я, Запсілля, Уханівка, Олефіри Остап’ївської сільської ради Великобагачанського району Полтавської області до Решетилівської міської ради об’єднаної</w:t>
      </w:r>
      <w:r w:rsidRPr="007D0163">
        <w:rPr>
          <w:rFonts w:eastAsia="Calibri"/>
          <w:sz w:val="28"/>
          <w:szCs w:val="28"/>
          <w:highlight w:val="white"/>
        </w:rPr>
        <w:t xml:space="preserve"> </w:t>
      </w:r>
      <w:r>
        <w:rPr>
          <w:rFonts w:eastAsia="Calibri"/>
          <w:sz w:val="28"/>
          <w:szCs w:val="28"/>
          <w:highlight w:val="white"/>
        </w:rPr>
        <w:t>територіальної громади” (28 позачергова сесія),</w:t>
      </w:r>
      <w:r>
        <w:rPr>
          <w:sz w:val="28"/>
          <w:szCs w:val="28"/>
        </w:rPr>
        <w:t xml:space="preserve"> враховуючи висновки та рекомендації постійної комісії з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відносин, Решетилівська міська рада</w:t>
      </w:r>
    </w:p>
    <w:p w:rsidR="004948F3" w:rsidRDefault="007D0163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</w:t>
      </w:r>
    </w:p>
    <w:p w:rsidR="004948F3" w:rsidRDefault="004948F3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4948F3" w:rsidRPr="007D0163" w:rsidRDefault="007D0163">
      <w:pPr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D0163">
        <w:rPr>
          <w:color w:val="auto"/>
          <w:sz w:val="28"/>
          <w:szCs w:val="28"/>
        </w:rPr>
        <w:t>1.Затвердити проект землеустрою щодо встановлення (зміни) меж</w:t>
      </w:r>
      <w:r w:rsidRPr="007D0163">
        <w:rPr>
          <w:bCs/>
          <w:sz w:val="28"/>
          <w:szCs w:val="28"/>
        </w:rPr>
        <w:t xml:space="preserve"> населеного пункту села Запсілля Полтавського району Полтавської області.</w:t>
      </w:r>
    </w:p>
    <w:p w:rsidR="004948F3" w:rsidRPr="007D0163" w:rsidRDefault="007D0163">
      <w:pPr>
        <w:jc w:val="both"/>
        <w:rPr>
          <w:color w:val="auto"/>
          <w:sz w:val="28"/>
          <w:szCs w:val="28"/>
          <w:lang w:eastAsia="ru-RU"/>
        </w:rPr>
      </w:pPr>
      <w:r w:rsidRPr="007D0163">
        <w:rPr>
          <w:bCs/>
          <w:sz w:val="28"/>
          <w:szCs w:val="28"/>
        </w:rPr>
        <w:tab/>
      </w:r>
      <w:r w:rsidRPr="007D0163">
        <w:rPr>
          <w:color w:val="auto"/>
          <w:sz w:val="28"/>
          <w:szCs w:val="28"/>
        </w:rPr>
        <w:t>2.</w:t>
      </w:r>
      <w:r w:rsidRPr="007D0163">
        <w:rPr>
          <w:color w:val="auto"/>
          <w:sz w:val="28"/>
          <w:szCs w:val="28"/>
          <w:lang w:eastAsia="ru-RU"/>
        </w:rPr>
        <w:t xml:space="preserve">Встановити межу населеного пункту </w:t>
      </w:r>
      <w:r w:rsidRPr="007D0163">
        <w:rPr>
          <w:bCs/>
          <w:sz w:val="28"/>
          <w:szCs w:val="28"/>
        </w:rPr>
        <w:t>села Запсілля Полтавського району Полтавської області</w:t>
      </w:r>
      <w:r w:rsidRPr="007D0163">
        <w:rPr>
          <w:color w:val="auto"/>
          <w:sz w:val="28"/>
          <w:szCs w:val="28"/>
          <w:lang w:eastAsia="ru-RU"/>
        </w:rPr>
        <w:t xml:space="preserve"> загальною площею 176,0000 га.</w:t>
      </w:r>
    </w:p>
    <w:p w:rsidR="004948F3" w:rsidRDefault="007D0163">
      <w:pPr>
        <w:jc w:val="both"/>
      </w:pPr>
      <w:r w:rsidRPr="007D0163">
        <w:rPr>
          <w:color w:val="auto"/>
          <w:sz w:val="28"/>
          <w:szCs w:val="28"/>
          <w:lang w:eastAsia="ru-RU"/>
        </w:rPr>
        <w:tab/>
        <w:t>3.</w:t>
      </w:r>
      <w:r w:rsidRPr="007D0163">
        <w:rPr>
          <w:bCs/>
          <w:sz w:val="28"/>
          <w:szCs w:val="28"/>
        </w:rPr>
        <w:t>Контроль за виконання цього рішення покласти</w:t>
      </w:r>
      <w:r>
        <w:rPr>
          <w:bCs/>
          <w:sz w:val="28"/>
          <w:szCs w:val="28"/>
        </w:rPr>
        <w:t xml:space="preserve">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(Захарченко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 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 w:rsidR="004948F3" w:rsidRDefault="004948F3">
      <w:pPr>
        <w:jc w:val="both"/>
        <w:rPr>
          <w:bCs/>
          <w:sz w:val="28"/>
          <w:szCs w:val="28"/>
        </w:rPr>
      </w:pPr>
    </w:p>
    <w:p w:rsidR="004948F3" w:rsidRDefault="004948F3">
      <w:pPr>
        <w:jc w:val="both"/>
      </w:pPr>
    </w:p>
    <w:p w:rsidR="004948F3" w:rsidRPr="007D0163" w:rsidRDefault="004948F3">
      <w:pPr>
        <w:tabs>
          <w:tab w:val="left" w:pos="709"/>
          <w:tab w:val="left" w:pos="1134"/>
        </w:tabs>
        <w:jc w:val="both"/>
        <w:rPr>
          <w:lang w:val="ru-RU"/>
        </w:rPr>
      </w:pPr>
    </w:p>
    <w:p w:rsidR="004948F3" w:rsidRPr="007D0163" w:rsidRDefault="004948F3">
      <w:pPr>
        <w:tabs>
          <w:tab w:val="left" w:pos="709"/>
        </w:tabs>
        <w:ind w:right="333"/>
        <w:jc w:val="both"/>
        <w:rPr>
          <w:color w:val="auto"/>
          <w:sz w:val="28"/>
          <w:szCs w:val="28"/>
          <w:lang w:val="ru-RU"/>
        </w:rPr>
      </w:pPr>
    </w:p>
    <w:p w:rsidR="004948F3" w:rsidRPr="007D0163" w:rsidRDefault="004948F3">
      <w:pPr>
        <w:tabs>
          <w:tab w:val="left" w:pos="709"/>
        </w:tabs>
        <w:ind w:right="333"/>
        <w:jc w:val="both"/>
        <w:rPr>
          <w:color w:val="auto"/>
          <w:sz w:val="28"/>
          <w:szCs w:val="28"/>
          <w:lang w:val="ru-RU"/>
        </w:rPr>
      </w:pPr>
      <w:bookmarkStart w:id="1" w:name="_GoBack"/>
      <w:bookmarkEnd w:id="1"/>
    </w:p>
    <w:p w:rsidR="004948F3" w:rsidRDefault="007D0163">
      <w:pPr>
        <w:ind w:right="3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Міський голова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О.А. Дядюнова</w:t>
      </w:r>
    </w:p>
    <w:p w:rsidR="004948F3" w:rsidRDefault="004948F3">
      <w:pPr>
        <w:ind w:right="333"/>
        <w:jc w:val="both"/>
      </w:pPr>
    </w:p>
    <w:sectPr w:rsidR="004948F3" w:rsidSect="00956567">
      <w:headerReference w:type="default" r:id="rId7"/>
      <w:pgSz w:w="12240" w:h="20160"/>
      <w:pgMar w:top="1126" w:right="567" w:bottom="0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67" w:rsidRDefault="007D0163">
      <w:r>
        <w:separator/>
      </w:r>
    </w:p>
  </w:endnote>
  <w:endnote w:type="continuationSeparator" w:id="0">
    <w:p w:rsidR="00956567" w:rsidRDefault="007D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67" w:rsidRDefault="007D0163">
      <w:r>
        <w:separator/>
      </w:r>
    </w:p>
  </w:footnote>
  <w:footnote w:type="continuationSeparator" w:id="0">
    <w:p w:rsidR="00956567" w:rsidRDefault="007D0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F3" w:rsidRDefault="00956567">
    <w:pPr>
      <w:pStyle w:val="15"/>
      <w:jc w:val="center"/>
    </w:pPr>
    <w:r>
      <w:fldChar w:fldCharType="begin"/>
    </w:r>
    <w:r w:rsidR="007D0163">
      <w:instrText>PAGE</w:instrText>
    </w:r>
    <w:r>
      <w:fldChar w:fldCharType="separate"/>
    </w:r>
    <w:r w:rsidR="007C71C5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8F3"/>
    <w:rsid w:val="004948F3"/>
    <w:rsid w:val="007C71C5"/>
    <w:rsid w:val="007D0163"/>
    <w:rsid w:val="0095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1">
    <w:name w:val="Нижний колонтитул Знак1"/>
    <w:basedOn w:val="a0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4A56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9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956567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9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5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">
    <w:name w:val="Верхний колонтитул3"/>
    <w:basedOn w:val="a"/>
    <w:qFormat/>
    <w:rsid w:val="004A5665"/>
  </w:style>
  <w:style w:type="paragraph" w:styleId="af3">
    <w:name w:val="header"/>
    <w:basedOn w:val="af1"/>
    <w:rsid w:val="0095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10</cp:revision>
  <cp:lastPrinted>2020-10-08T09:01:00Z</cp:lastPrinted>
  <dcterms:created xsi:type="dcterms:W3CDTF">2021-01-18T06:25:00Z</dcterms:created>
  <dcterms:modified xsi:type="dcterms:W3CDTF">2021-02-02T10:31:00Z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