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C" w:rsidRDefault="00013CDE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5F656C" w:rsidRDefault="00013CDE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5F656C" w:rsidRDefault="00013CDE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5F656C" w:rsidRDefault="00013CDE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(четверта 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5F656C" w:rsidRDefault="005F656C">
      <w:pPr>
        <w:ind w:right="140"/>
        <w:jc w:val="center"/>
        <w:rPr>
          <w:b/>
          <w:color w:val="000000"/>
          <w:sz w:val="28"/>
          <w:szCs w:val="28"/>
        </w:rPr>
      </w:pPr>
    </w:p>
    <w:p w:rsidR="005F656C" w:rsidRDefault="00013CDE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5F656C" w:rsidRDefault="005F656C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5F656C" w:rsidRDefault="00013CDE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 року</w:t>
      </w:r>
      <w:r>
        <w:rPr>
          <w:bCs/>
          <w:color w:val="000000"/>
        </w:rPr>
        <w:t xml:space="preserve">                                                                          № </w:t>
      </w:r>
      <w:r w:rsidR="00D70DE2">
        <w:rPr>
          <w:bCs/>
          <w:color w:val="000000"/>
        </w:rPr>
        <w:t>206</w:t>
      </w:r>
      <w:r>
        <w:rPr>
          <w:bCs/>
          <w:color w:val="000000"/>
        </w:rPr>
        <w:t xml:space="preserve"> -4-</w:t>
      </w:r>
      <w:r>
        <w:rPr>
          <w:bCs/>
          <w:color w:val="000000"/>
          <w:lang w:val="en-US"/>
        </w:rPr>
        <w:t>VI</w:t>
      </w:r>
      <w:r>
        <w:rPr>
          <w:bCs/>
          <w:color w:val="000000"/>
        </w:rPr>
        <w:t>І</w:t>
      </w:r>
      <w:r>
        <w:rPr>
          <w:bCs/>
          <w:color w:val="000000"/>
          <w:lang w:val="en-US"/>
        </w:rPr>
        <w:t>I</w:t>
      </w:r>
    </w:p>
    <w:p w:rsidR="005F656C" w:rsidRDefault="005F656C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5F656C" w:rsidRPr="00D70DE2" w:rsidRDefault="00013CDE">
      <w:pPr>
        <w:ind w:right="140"/>
        <w:jc w:val="both"/>
        <w:rPr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 w:rsidR="00656088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>
        <w:rPr>
          <w:bCs/>
          <w:color w:val="000000"/>
          <w:sz w:val="28"/>
          <w:szCs w:val="28"/>
        </w:rPr>
        <w:t>земельної ділянки</w:t>
      </w:r>
      <w:bookmarkEnd w:id="0"/>
      <w:r>
        <w:rPr>
          <w:bCs/>
          <w:color w:val="000000"/>
          <w:sz w:val="28"/>
          <w:szCs w:val="28"/>
          <w:lang w:val="ru-RU"/>
        </w:rPr>
        <w:t xml:space="preserve">  для </w:t>
      </w:r>
      <w:r>
        <w:rPr>
          <w:bCs/>
          <w:color w:val="000000"/>
          <w:sz w:val="28"/>
          <w:szCs w:val="28"/>
        </w:rPr>
        <w:t>будівництва і обслуговування житлового будинку, госпо</w:t>
      </w:r>
      <w:r w:rsidR="00656088">
        <w:rPr>
          <w:bCs/>
          <w:color w:val="000000"/>
          <w:sz w:val="28"/>
          <w:szCs w:val="28"/>
        </w:rPr>
        <w:t xml:space="preserve">дарських будівель і споруд гр. </w:t>
      </w:r>
      <w:r>
        <w:rPr>
          <w:bCs/>
          <w:color w:val="000000"/>
          <w:sz w:val="28"/>
          <w:szCs w:val="28"/>
        </w:rPr>
        <w:t>Волошина С.М.</w:t>
      </w:r>
    </w:p>
    <w:p w:rsidR="005F656C" w:rsidRDefault="005F656C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5F656C" w:rsidRDefault="00013CDE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</w:t>
      </w:r>
      <w:r w:rsidR="00656088" w:rsidRPr="0065608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аконами України ,,Про місцеве самоврядування в Україні”, „Про землеустрій”, ,,Про</w:t>
      </w:r>
      <w:r w:rsidR="00656088">
        <w:rPr>
          <w:color w:val="000000"/>
          <w:sz w:val="28"/>
          <w:szCs w:val="28"/>
        </w:rPr>
        <w:t xml:space="preserve"> державний земельний кадастр”, </w:t>
      </w:r>
      <w:r>
        <w:rPr>
          <w:sz w:val="28"/>
          <w:szCs w:val="28"/>
        </w:rPr>
        <w:t xml:space="preserve">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1" w:name="n3"/>
      <w:bookmarkEnd w:id="1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 w:rsidR="00656088">
        <w:rPr>
          <w:color w:val="000000"/>
          <w:sz w:val="28"/>
          <w:szCs w:val="28"/>
        </w:rPr>
        <w:t>розглянувши заяву гр</w:t>
      </w:r>
      <w:r w:rsidR="00826E8E">
        <w:rPr>
          <w:color w:val="000000"/>
          <w:sz w:val="28"/>
          <w:szCs w:val="28"/>
        </w:rPr>
        <w:t xml:space="preserve">омадянки </w:t>
      </w:r>
      <w:r>
        <w:rPr>
          <w:sz w:val="28"/>
          <w:szCs w:val="28"/>
        </w:rPr>
        <w:t>Волошиної С.М.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5F656C" w:rsidRDefault="00013CDE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5F656C" w:rsidRDefault="005F656C">
      <w:pPr>
        <w:tabs>
          <w:tab w:val="left" w:pos="735"/>
        </w:tabs>
        <w:ind w:right="140"/>
        <w:jc w:val="both"/>
      </w:pPr>
    </w:p>
    <w:p w:rsidR="005F656C" w:rsidRDefault="00013CDE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sz w:val="28"/>
          <w:szCs w:val="28"/>
        </w:rPr>
        <w:t>Волошиній</w:t>
      </w:r>
      <w:r w:rsidR="00656088">
        <w:rPr>
          <w:sz w:val="28"/>
          <w:szCs w:val="28"/>
        </w:rPr>
        <w:t xml:space="preserve"> Світлані Михайлівні на виготовлення </w:t>
      </w:r>
      <w:r>
        <w:rPr>
          <w:sz w:val="28"/>
          <w:szCs w:val="28"/>
        </w:rPr>
        <w:t>проекту землеустрою щодо відведення земельної діл</w:t>
      </w:r>
      <w:r w:rsidR="00656088">
        <w:rPr>
          <w:sz w:val="28"/>
          <w:szCs w:val="28"/>
        </w:rPr>
        <w:t>янки  орієнтовною площею 0,2500</w:t>
      </w:r>
      <w:r w:rsidR="00656088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га для будівництва і обслуговування житлового будинку, господарських </w:t>
      </w:r>
      <w:r w:rsidR="00656088">
        <w:rPr>
          <w:sz w:val="28"/>
          <w:szCs w:val="28"/>
        </w:rPr>
        <w:t xml:space="preserve">будівель і споруд на території </w:t>
      </w:r>
      <w:r>
        <w:rPr>
          <w:sz w:val="28"/>
          <w:szCs w:val="28"/>
        </w:rPr>
        <w:t xml:space="preserve">Решетилівської міської ради с. Лиман Другий, Полтавського району Полтавської області, 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val="clear" w:color="auto" w:fill="FFFFFF"/>
        </w:rPr>
        <w:t>5324281501:01:002:0181</w:t>
      </w:r>
      <w:r>
        <w:rPr>
          <w:sz w:val="28"/>
          <w:szCs w:val="28"/>
        </w:rPr>
        <w:t xml:space="preserve">. </w:t>
      </w:r>
    </w:p>
    <w:p w:rsidR="005F656C" w:rsidRDefault="005F656C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5F656C" w:rsidRDefault="005F656C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5F656C" w:rsidRDefault="005F656C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5F656C" w:rsidRDefault="005F656C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5F656C" w:rsidRDefault="005F656C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5F656C" w:rsidRDefault="00013CDE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D70DE2" w:rsidRDefault="00D70DE2"/>
    <w:p w:rsidR="00D70DE2" w:rsidRPr="00D70DE2" w:rsidRDefault="00D70DE2" w:rsidP="00D70DE2"/>
    <w:p w:rsidR="00D70DE2" w:rsidRPr="00D70DE2" w:rsidRDefault="00D70DE2" w:rsidP="00D70DE2"/>
    <w:p w:rsidR="00D70DE2" w:rsidRPr="00D70DE2" w:rsidRDefault="00D70DE2" w:rsidP="00D70DE2"/>
    <w:p w:rsidR="00D70DE2" w:rsidRPr="00D70DE2" w:rsidRDefault="00D70DE2" w:rsidP="00D70DE2"/>
    <w:p w:rsidR="00D70DE2" w:rsidRDefault="00D70DE2" w:rsidP="00D70DE2"/>
    <w:p w:rsidR="00D70DE2" w:rsidRPr="00FC4D86" w:rsidRDefault="00D70DE2" w:rsidP="00D70DE2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D70DE2" w:rsidRPr="00FC4D86" w:rsidRDefault="00D70DE2" w:rsidP="00D70DE2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5F656C" w:rsidRPr="00D70DE2" w:rsidRDefault="005F656C" w:rsidP="00D70DE2">
      <w:bookmarkStart w:id="2" w:name="_GoBack"/>
      <w:bookmarkEnd w:id="2"/>
    </w:p>
    <w:sectPr w:rsidR="005F656C" w:rsidRPr="00D70DE2">
      <w:pgSz w:w="11906" w:h="16838"/>
      <w:pgMar w:top="1134" w:right="56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6C"/>
    <w:rsid w:val="00013CDE"/>
    <w:rsid w:val="005F656C"/>
    <w:rsid w:val="00611591"/>
    <w:rsid w:val="00656088"/>
    <w:rsid w:val="00826E8E"/>
    <w:rsid w:val="00D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NEC</cp:lastModifiedBy>
  <cp:revision>13</cp:revision>
  <cp:lastPrinted>2021-03-01T11:43:00Z</cp:lastPrinted>
  <dcterms:created xsi:type="dcterms:W3CDTF">2021-02-11T09:30:00Z</dcterms:created>
  <dcterms:modified xsi:type="dcterms:W3CDTF">2021-03-01T11:43:00Z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