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4" w:rsidRDefault="001E75B9">
      <w:pPr>
        <w:tabs>
          <w:tab w:val="left" w:pos="851"/>
        </w:tabs>
        <w:ind w:right="140"/>
        <w:jc w:val="center"/>
      </w:pPr>
      <w:r>
        <w:rPr>
          <w:noProof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 w:rsidR="008426D4" w:rsidRDefault="001E75B9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8426D4" w:rsidRDefault="001E75B9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8426D4" w:rsidRDefault="001E75B9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(четверта поза</w:t>
      </w:r>
      <w:r>
        <w:rPr>
          <w:b/>
          <w:bCs/>
          <w:color w:val="000000"/>
          <w:sz w:val="28"/>
          <w:szCs w:val="28"/>
        </w:rPr>
        <w:t xml:space="preserve">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8426D4" w:rsidRDefault="008426D4">
      <w:pPr>
        <w:ind w:right="140"/>
        <w:jc w:val="center"/>
        <w:rPr>
          <w:b/>
          <w:color w:val="000000"/>
          <w:sz w:val="28"/>
          <w:szCs w:val="28"/>
        </w:rPr>
      </w:pPr>
    </w:p>
    <w:p w:rsidR="008426D4" w:rsidRDefault="001E75B9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8426D4" w:rsidRDefault="008426D4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8426D4" w:rsidRDefault="001E75B9">
      <w:pPr>
        <w:pStyle w:val="11"/>
        <w:tabs>
          <w:tab w:val="left" w:pos="567"/>
          <w:tab w:val="left" w:pos="709"/>
          <w:tab w:val="right" w:pos="9099"/>
        </w:tabs>
        <w:jc w:val="left"/>
      </w:pPr>
      <w:r>
        <w:rPr>
          <w:color w:val="000000"/>
        </w:rPr>
        <w:t>25 лютого 2021 року</w:t>
      </w:r>
      <w:r>
        <w:rPr>
          <w:bCs/>
          <w:color w:val="000000"/>
        </w:rPr>
        <w:t xml:space="preserve">                                                </w:t>
      </w:r>
      <w:r w:rsidR="009F04EF">
        <w:rPr>
          <w:bCs/>
          <w:color w:val="000000"/>
        </w:rPr>
        <w:t xml:space="preserve">                          </w:t>
      </w:r>
      <w:bookmarkStart w:id="0" w:name="_GoBack"/>
      <w:r w:rsidR="009F04EF">
        <w:rPr>
          <w:bCs/>
          <w:color w:val="000000"/>
        </w:rPr>
        <w:t>№ 208</w:t>
      </w:r>
      <w:r>
        <w:rPr>
          <w:bCs/>
          <w:color w:val="000000"/>
        </w:rPr>
        <w:t>-4-</w:t>
      </w:r>
      <w:r>
        <w:rPr>
          <w:bCs/>
          <w:color w:val="000000"/>
          <w:lang w:val="en-US"/>
        </w:rPr>
        <w:t>VI</w:t>
      </w:r>
      <w:r>
        <w:rPr>
          <w:bCs/>
          <w:color w:val="000000"/>
        </w:rPr>
        <w:t>І</w:t>
      </w:r>
      <w:r>
        <w:rPr>
          <w:bCs/>
          <w:color w:val="000000"/>
          <w:lang w:val="en-US"/>
        </w:rPr>
        <w:t>I</w:t>
      </w:r>
      <w:bookmarkEnd w:id="0"/>
    </w:p>
    <w:p w:rsidR="008426D4" w:rsidRDefault="008426D4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8426D4" w:rsidRDefault="001E75B9">
      <w:pPr>
        <w:ind w:right="14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 w:rsidRPr="001E75B9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8426D4" w:rsidRDefault="001E75B9">
      <w:pPr>
        <w:ind w:right="140"/>
        <w:jc w:val="both"/>
        <w:rPr>
          <w:bCs/>
          <w:color w:val="000000"/>
          <w:sz w:val="28"/>
          <w:szCs w:val="28"/>
        </w:rPr>
      </w:pPr>
      <w:bookmarkStart w:id="1" w:name="__DdeLink__7548_1745620200"/>
      <w:r>
        <w:rPr>
          <w:bCs/>
          <w:color w:val="000000"/>
          <w:sz w:val="28"/>
          <w:szCs w:val="28"/>
        </w:rPr>
        <w:t>земельної ділянки</w:t>
      </w:r>
      <w:bookmarkEnd w:id="1"/>
      <w:r>
        <w:rPr>
          <w:bCs/>
          <w:color w:val="000000"/>
          <w:sz w:val="28"/>
          <w:szCs w:val="28"/>
          <w:lang w:val="ru-RU"/>
        </w:rPr>
        <w:t xml:space="preserve">  для </w:t>
      </w:r>
      <w:r>
        <w:rPr>
          <w:bCs/>
          <w:color w:val="000000"/>
          <w:sz w:val="28"/>
          <w:szCs w:val="28"/>
        </w:rPr>
        <w:t xml:space="preserve">будівництва і обслуговування житлового будинку, </w:t>
      </w:r>
    </w:p>
    <w:p w:rsidR="008426D4" w:rsidRDefault="001E75B9">
      <w:pPr>
        <w:ind w:right="140"/>
        <w:jc w:val="both"/>
      </w:pPr>
      <w:r>
        <w:rPr>
          <w:bCs/>
          <w:color w:val="000000"/>
          <w:sz w:val="28"/>
          <w:szCs w:val="28"/>
        </w:rPr>
        <w:t>господарських будівель і споруд гр. Савченку М.М.</w:t>
      </w:r>
    </w:p>
    <w:p w:rsidR="008426D4" w:rsidRDefault="008426D4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8426D4" w:rsidRDefault="001E75B9">
      <w:pPr>
        <w:tabs>
          <w:tab w:val="left" w:pos="735"/>
        </w:tabs>
        <w:jc w:val="both"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заяву гр. </w:t>
      </w:r>
      <w:r>
        <w:rPr>
          <w:sz w:val="28"/>
          <w:szCs w:val="28"/>
        </w:rPr>
        <w:t>Савченка М.М.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8426D4" w:rsidRDefault="001E75B9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 w:rsidR="008426D4" w:rsidRDefault="008426D4">
      <w:pPr>
        <w:tabs>
          <w:tab w:val="left" w:pos="735"/>
        </w:tabs>
        <w:ind w:right="140"/>
        <w:jc w:val="both"/>
      </w:pPr>
    </w:p>
    <w:p w:rsidR="008426D4" w:rsidRDefault="001E75B9">
      <w:pPr>
        <w:tabs>
          <w:tab w:val="left" w:pos="709"/>
          <w:tab w:val="left" w:pos="9356"/>
        </w:tabs>
        <w:jc w:val="both"/>
        <w:rPr>
          <w:color w:val="auto"/>
        </w:rPr>
      </w:pPr>
      <w:r>
        <w:rPr>
          <w:color w:val="000000"/>
          <w:sz w:val="28"/>
          <w:szCs w:val="28"/>
        </w:rPr>
        <w:tab/>
        <w:t xml:space="preserve">Надати дозвіл </w:t>
      </w:r>
      <w:r>
        <w:rPr>
          <w:sz w:val="28"/>
          <w:szCs w:val="28"/>
        </w:rPr>
        <w:t>Савченку Максиму Михайловичу на виготовлення проекту землеустрою щодо відведення земельної ділянки орієнтовною площею 0,1500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га для будівництва і обслуговування житлового будинку, господарських будівель і споруд на території  Решетилівської міської ради с. </w:t>
      </w:r>
      <w:proofErr w:type="spellStart"/>
      <w:r>
        <w:rPr>
          <w:sz w:val="28"/>
          <w:szCs w:val="28"/>
        </w:rPr>
        <w:t>Хоружі</w:t>
      </w:r>
      <w:proofErr w:type="spellEnd"/>
      <w:r>
        <w:rPr>
          <w:sz w:val="28"/>
          <w:szCs w:val="28"/>
        </w:rPr>
        <w:t xml:space="preserve">, Полтавського району Полтавської області, 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auto"/>
          <w:sz w:val="28"/>
          <w:szCs w:val="28"/>
          <w:shd w:val="clear" w:color="auto" w:fill="FFFFFF"/>
        </w:rPr>
        <w:t>5324255100:00:010:6000</w:t>
      </w:r>
      <w:r>
        <w:rPr>
          <w:color w:val="auto"/>
          <w:sz w:val="28"/>
          <w:szCs w:val="28"/>
        </w:rPr>
        <w:t xml:space="preserve">. </w:t>
      </w:r>
    </w:p>
    <w:p w:rsidR="008426D4" w:rsidRDefault="008426D4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8426D4" w:rsidRDefault="008426D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8426D4" w:rsidRDefault="008426D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8426D4" w:rsidRDefault="008426D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8426D4" w:rsidRDefault="008426D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8426D4" w:rsidRDefault="001E75B9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8426D4" w:rsidRDefault="008426D4"/>
    <w:sectPr w:rsidR="008426D4">
      <w:pgSz w:w="11906" w:h="16838"/>
      <w:pgMar w:top="1134" w:right="56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D4"/>
    <w:rsid w:val="001E75B9"/>
    <w:rsid w:val="008426D4"/>
    <w:rsid w:val="009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6</cp:revision>
  <dcterms:created xsi:type="dcterms:W3CDTF">2021-02-11T09:46:00Z</dcterms:created>
  <dcterms:modified xsi:type="dcterms:W3CDTF">2021-03-04T12:37:00Z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