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64" w:rsidRDefault="00C8702D">
      <w:pPr>
        <w:tabs>
          <w:tab w:val="left" w:pos="851"/>
        </w:tabs>
        <w:ind w:right="140"/>
        <w:jc w:val="center"/>
      </w:pPr>
      <w:r>
        <w:rPr>
          <w:noProof/>
          <w:lang w:val="ru-RU" w:eastAsia="ru-RU"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  <w:r>
        <w:rPr>
          <w:b/>
          <w:color w:val="000000"/>
          <w:sz w:val="12"/>
          <w:szCs w:val="12"/>
        </w:rPr>
        <w:tab/>
        <w:t>‘</w:t>
      </w:r>
    </w:p>
    <w:p w:rsidR="00446264" w:rsidRDefault="00C8702D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 w:rsidR="00446264" w:rsidRDefault="00C8702D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 w:rsidR="00446264" w:rsidRDefault="00C8702D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(четверта поза</w:t>
      </w:r>
      <w:r>
        <w:rPr>
          <w:b/>
          <w:bCs/>
          <w:color w:val="000000"/>
          <w:sz w:val="28"/>
          <w:szCs w:val="28"/>
        </w:rPr>
        <w:t xml:space="preserve">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446264" w:rsidRDefault="00446264">
      <w:pPr>
        <w:ind w:right="140"/>
        <w:jc w:val="center"/>
        <w:rPr>
          <w:b/>
          <w:color w:val="000000"/>
          <w:sz w:val="28"/>
          <w:szCs w:val="28"/>
        </w:rPr>
      </w:pPr>
    </w:p>
    <w:p w:rsidR="00446264" w:rsidRDefault="00C8702D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446264" w:rsidRDefault="00446264">
      <w:pPr>
        <w:ind w:right="140"/>
        <w:jc w:val="center"/>
        <w:rPr>
          <w:b/>
          <w:bCs/>
          <w:color w:val="auto"/>
          <w:sz w:val="28"/>
          <w:szCs w:val="28"/>
        </w:rPr>
      </w:pPr>
    </w:p>
    <w:p w:rsidR="00446264" w:rsidRDefault="00C8702D">
      <w:pPr>
        <w:pStyle w:val="11"/>
        <w:tabs>
          <w:tab w:val="left" w:pos="567"/>
          <w:tab w:val="left" w:pos="709"/>
          <w:tab w:val="right" w:pos="9099"/>
        </w:tabs>
        <w:jc w:val="left"/>
      </w:pPr>
      <w:r>
        <w:rPr>
          <w:color w:val="000000"/>
        </w:rPr>
        <w:t>25 лютого 2021 року</w:t>
      </w:r>
      <w:r>
        <w:rPr>
          <w:bCs/>
          <w:color w:val="000000"/>
        </w:rPr>
        <w:t xml:space="preserve">                                                                     </w:t>
      </w:r>
      <w:r w:rsidR="00CB0630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 №</w:t>
      </w:r>
      <w:r w:rsidR="00395B07">
        <w:rPr>
          <w:bCs/>
          <w:color w:val="000000"/>
        </w:rPr>
        <w:t>211</w:t>
      </w:r>
      <w:r>
        <w:rPr>
          <w:bCs/>
          <w:color w:val="000000"/>
        </w:rPr>
        <w:t>-4-</w:t>
      </w:r>
      <w:r>
        <w:rPr>
          <w:bCs/>
          <w:color w:val="000000"/>
          <w:lang w:val="en-US"/>
        </w:rPr>
        <w:t>VI</w:t>
      </w:r>
      <w:r>
        <w:rPr>
          <w:bCs/>
          <w:color w:val="000000"/>
        </w:rPr>
        <w:t>І</w:t>
      </w:r>
      <w:r>
        <w:rPr>
          <w:bCs/>
          <w:color w:val="000000"/>
          <w:lang w:val="en-US"/>
        </w:rPr>
        <w:t>I</w:t>
      </w:r>
    </w:p>
    <w:p w:rsidR="00446264" w:rsidRPr="00682CCC" w:rsidRDefault="00446264">
      <w:pPr>
        <w:spacing w:before="57" w:after="57"/>
        <w:ind w:right="140"/>
        <w:rPr>
          <w:color w:val="000000"/>
          <w:sz w:val="28"/>
          <w:szCs w:val="28"/>
        </w:rPr>
      </w:pPr>
    </w:p>
    <w:p w:rsidR="00446264" w:rsidRPr="00682CCC" w:rsidRDefault="00C8702D">
      <w:pPr>
        <w:ind w:right="140"/>
        <w:jc w:val="both"/>
        <w:rPr>
          <w:bCs/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  <w:r w:rsidR="00CB0630" w:rsidRPr="00682CCC">
        <w:rPr>
          <w:bCs/>
          <w:color w:val="auto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0" w:name="__DdeLink__7548_1745620200"/>
      <w:r>
        <w:rPr>
          <w:bCs/>
          <w:color w:val="000000"/>
          <w:sz w:val="28"/>
          <w:szCs w:val="28"/>
        </w:rPr>
        <w:t>земельної ділянки</w:t>
      </w:r>
      <w:bookmarkEnd w:id="0"/>
      <w:r w:rsidR="00682CCC">
        <w:rPr>
          <w:bCs/>
          <w:color w:val="000000"/>
          <w:sz w:val="28"/>
          <w:szCs w:val="28"/>
        </w:rPr>
        <w:t xml:space="preserve"> </w:t>
      </w:r>
      <w:r w:rsidRPr="00682CCC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>будівництва і обслуговування житлового будинку, госпо</w:t>
      </w:r>
      <w:r w:rsidR="00CB0630">
        <w:rPr>
          <w:bCs/>
          <w:color w:val="000000"/>
          <w:sz w:val="28"/>
          <w:szCs w:val="28"/>
        </w:rPr>
        <w:t xml:space="preserve">дарських будівель і споруд гр. </w:t>
      </w:r>
      <w:proofErr w:type="spellStart"/>
      <w:r>
        <w:rPr>
          <w:bCs/>
          <w:color w:val="000000"/>
          <w:sz w:val="28"/>
          <w:szCs w:val="28"/>
        </w:rPr>
        <w:t>Стороженк</w:t>
      </w:r>
      <w:r w:rsidR="00682CCC">
        <w:rPr>
          <w:bCs/>
          <w:color w:val="000000"/>
          <w:sz w:val="28"/>
          <w:szCs w:val="28"/>
        </w:rPr>
        <w:t>у</w:t>
      </w:r>
      <w:proofErr w:type="spellEnd"/>
      <w:r>
        <w:rPr>
          <w:bCs/>
          <w:color w:val="000000"/>
          <w:sz w:val="28"/>
          <w:szCs w:val="28"/>
        </w:rPr>
        <w:t xml:space="preserve"> В.В.</w:t>
      </w:r>
    </w:p>
    <w:p w:rsidR="00446264" w:rsidRDefault="00446264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446264" w:rsidRDefault="00C8702D">
      <w:pPr>
        <w:tabs>
          <w:tab w:val="left" w:pos="735"/>
        </w:tabs>
        <w:jc w:val="both"/>
      </w:pPr>
      <w:r>
        <w:rPr>
          <w:color w:val="000000"/>
          <w:sz w:val="28"/>
          <w:szCs w:val="28"/>
        </w:rPr>
        <w:tab/>
        <w:t xml:space="preserve">Керуючись Земельним кодексом України, </w:t>
      </w:r>
      <w:r w:rsidR="00CB063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аконами України ,,Про місцеве самоврядування в Україні”, „Про землеустрій”, ,,Про державний земельний кадастр”, </w:t>
      </w:r>
      <w:r>
        <w:rPr>
          <w:sz w:val="28"/>
          <w:szCs w:val="28"/>
        </w:rPr>
        <w:t xml:space="preserve">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1" w:name="n3"/>
      <w:bookmarkEnd w:id="1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>Про визначення адміністративних центрів та затвердження територій територіальних громад Полтавської області”</w:t>
      </w:r>
      <w:r w:rsidR="00CB0630">
        <w:rPr>
          <w:color w:val="000000"/>
          <w:sz w:val="28"/>
          <w:szCs w:val="28"/>
        </w:rPr>
        <w:t xml:space="preserve">, розглянувши заяву громадянина </w:t>
      </w:r>
      <w:proofErr w:type="spellStart"/>
      <w:r>
        <w:rPr>
          <w:sz w:val="28"/>
          <w:szCs w:val="28"/>
        </w:rPr>
        <w:t>Стороженк</w:t>
      </w:r>
      <w:r w:rsidR="00CB0630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, Решетилівська міська рада </w:t>
      </w:r>
    </w:p>
    <w:p w:rsidR="00446264" w:rsidRDefault="00C8702D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  <w:r>
        <w:rPr>
          <w:color w:val="000000"/>
          <w:sz w:val="28"/>
          <w:szCs w:val="28"/>
        </w:rPr>
        <w:t xml:space="preserve"> </w:t>
      </w:r>
    </w:p>
    <w:p w:rsidR="00446264" w:rsidRDefault="00446264">
      <w:pPr>
        <w:tabs>
          <w:tab w:val="left" w:pos="735"/>
        </w:tabs>
        <w:ind w:right="140"/>
        <w:jc w:val="both"/>
      </w:pPr>
    </w:p>
    <w:p w:rsidR="00446264" w:rsidRDefault="00CB0630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</w:r>
      <w:r w:rsidR="00C8702D">
        <w:rPr>
          <w:color w:val="000000"/>
          <w:sz w:val="28"/>
          <w:szCs w:val="28"/>
        </w:rPr>
        <w:t xml:space="preserve">Надати дозвіл </w:t>
      </w:r>
      <w:proofErr w:type="spellStart"/>
      <w:r w:rsidR="00C8702D">
        <w:rPr>
          <w:sz w:val="28"/>
          <w:szCs w:val="28"/>
        </w:rPr>
        <w:t>Стороженку</w:t>
      </w:r>
      <w:proofErr w:type="spellEnd"/>
      <w:r>
        <w:rPr>
          <w:sz w:val="28"/>
          <w:szCs w:val="28"/>
        </w:rPr>
        <w:t xml:space="preserve"> Віктору Васильовичу на виготовлення </w:t>
      </w:r>
      <w:r w:rsidR="00C8702D">
        <w:rPr>
          <w:sz w:val="28"/>
          <w:szCs w:val="28"/>
        </w:rPr>
        <w:t>проекту землеустрою щодо відведення земельної діл</w:t>
      </w:r>
      <w:r w:rsidR="0092793D">
        <w:rPr>
          <w:sz w:val="28"/>
          <w:szCs w:val="28"/>
        </w:rPr>
        <w:t xml:space="preserve">янки </w:t>
      </w:r>
      <w:r>
        <w:rPr>
          <w:sz w:val="28"/>
          <w:szCs w:val="28"/>
        </w:rPr>
        <w:t>орієнтовною площею 0,2500 </w:t>
      </w:r>
      <w:r w:rsidR="00C8702D">
        <w:rPr>
          <w:sz w:val="28"/>
          <w:szCs w:val="28"/>
        </w:rPr>
        <w:t xml:space="preserve">га для будівництва і обслуговування житлового будинку, господарських будівель і споруд на території  Решетилівської міської ради с. </w:t>
      </w:r>
      <w:proofErr w:type="spellStart"/>
      <w:r w:rsidR="00C8702D">
        <w:rPr>
          <w:sz w:val="28"/>
          <w:szCs w:val="28"/>
        </w:rPr>
        <w:t>Литвинівка</w:t>
      </w:r>
      <w:proofErr w:type="spellEnd"/>
      <w:r w:rsidR="00C8702D">
        <w:rPr>
          <w:sz w:val="28"/>
          <w:szCs w:val="28"/>
        </w:rPr>
        <w:t xml:space="preserve">, Полтавського району Полтавської області, поблизу земельної ділянки з кадастровим </w:t>
      </w:r>
      <w:r w:rsidR="00C8702D">
        <w:rPr>
          <w:color w:val="000000"/>
          <w:sz w:val="28"/>
          <w:szCs w:val="28"/>
        </w:rPr>
        <w:t>№ </w:t>
      </w:r>
      <w:r w:rsidR="00C8702D">
        <w:rPr>
          <w:color w:val="000000" w:themeColor="text1"/>
          <w:sz w:val="28"/>
          <w:szCs w:val="28"/>
          <w:shd w:val="clear" w:color="auto" w:fill="FFFFFF"/>
        </w:rPr>
        <w:t>5324280503:03:001:0080</w:t>
      </w:r>
      <w:r w:rsidR="00C8702D">
        <w:rPr>
          <w:sz w:val="28"/>
          <w:szCs w:val="28"/>
        </w:rPr>
        <w:t xml:space="preserve">. </w:t>
      </w:r>
    </w:p>
    <w:p w:rsidR="00446264" w:rsidRDefault="00446264">
      <w:pPr>
        <w:tabs>
          <w:tab w:val="left" w:pos="709"/>
        </w:tabs>
        <w:ind w:right="140"/>
        <w:jc w:val="both"/>
        <w:rPr>
          <w:color w:val="000000"/>
          <w:sz w:val="28"/>
          <w:szCs w:val="28"/>
        </w:rPr>
      </w:pPr>
    </w:p>
    <w:p w:rsidR="00446264" w:rsidRDefault="00446264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446264" w:rsidRDefault="00446264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446264" w:rsidRDefault="00446264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446264" w:rsidRDefault="00446264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446264" w:rsidRDefault="00C8702D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голова                                                              </w:t>
      </w:r>
      <w:r>
        <w:rPr>
          <w:sz w:val="28"/>
          <w:szCs w:val="28"/>
        </w:rPr>
        <w:tab/>
        <w:t>О.А. Дядюнова</w:t>
      </w:r>
    </w:p>
    <w:p w:rsidR="00395B07" w:rsidRDefault="00395B07"/>
    <w:p w:rsidR="00395B07" w:rsidRPr="00395B07" w:rsidRDefault="00395B07" w:rsidP="00395B07"/>
    <w:p w:rsidR="00395B07" w:rsidRPr="00395B07" w:rsidRDefault="00395B07" w:rsidP="00395B07"/>
    <w:p w:rsidR="00395B07" w:rsidRPr="00395B07" w:rsidRDefault="00395B07" w:rsidP="00395B07"/>
    <w:p w:rsidR="00395B07" w:rsidRPr="00395B07" w:rsidRDefault="00395B07" w:rsidP="00395B07"/>
    <w:p w:rsidR="00395B07" w:rsidRPr="00395B07" w:rsidRDefault="00395B07" w:rsidP="00395B07"/>
    <w:p w:rsidR="00395B07" w:rsidRDefault="00395B07" w:rsidP="00395B07"/>
    <w:p w:rsidR="00395B07" w:rsidRDefault="00395B07" w:rsidP="00395B07"/>
    <w:p w:rsidR="00395B07" w:rsidRPr="00FC4D86" w:rsidRDefault="00395B07" w:rsidP="00395B07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395B07" w:rsidRPr="00FC4D86" w:rsidRDefault="00395B07" w:rsidP="00395B07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446264" w:rsidRPr="00395B07" w:rsidRDefault="00446264" w:rsidP="00395B07">
      <w:bookmarkStart w:id="2" w:name="_GoBack"/>
      <w:bookmarkEnd w:id="2"/>
    </w:p>
    <w:sectPr w:rsidR="00446264" w:rsidRPr="00395B07" w:rsidSect="006141C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64"/>
    <w:rsid w:val="00395B07"/>
    <w:rsid w:val="00446264"/>
    <w:rsid w:val="006141C8"/>
    <w:rsid w:val="00682CCC"/>
    <w:rsid w:val="0092793D"/>
    <w:rsid w:val="00C8702D"/>
    <w:rsid w:val="00C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NEC</cp:lastModifiedBy>
  <cp:revision>10</cp:revision>
  <cp:lastPrinted>2021-03-01T11:47:00Z</cp:lastPrinted>
  <dcterms:created xsi:type="dcterms:W3CDTF">2021-02-11T09:58:00Z</dcterms:created>
  <dcterms:modified xsi:type="dcterms:W3CDTF">2021-03-01T11:48:00Z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