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17" w:rsidRPr="00AE1AB0" w:rsidRDefault="00B643C7">
      <w:pPr>
        <w:pStyle w:val="13"/>
      </w:pPr>
      <w:r w:rsidRPr="00AE1AB0">
        <w:rPr>
          <w:noProof/>
        </w:rPr>
        <w:drawing>
          <wp:anchor distT="0" distB="0" distL="0" distR="1270" simplePos="0" relativeHeight="2" behindDoc="0" locked="0" layoutInCell="1" allowOverlap="1" wp14:anchorId="49176A0E" wp14:editId="224C84BD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D17" w:rsidRPr="00AE1AB0" w:rsidRDefault="00B643C7">
      <w:pPr>
        <w:ind w:right="282"/>
        <w:jc w:val="center"/>
      </w:pPr>
      <w:r w:rsidRPr="00AE1AB0">
        <w:rPr>
          <w:b/>
          <w:sz w:val="28"/>
          <w:szCs w:val="28"/>
        </w:rPr>
        <w:t>РЕШЕТИЛІВСЬКА МІСЬКА РАДА</w:t>
      </w:r>
    </w:p>
    <w:p w:rsidR="004D0D17" w:rsidRPr="00AE1AB0" w:rsidRDefault="00B643C7">
      <w:pPr>
        <w:ind w:right="282"/>
        <w:jc w:val="center"/>
      </w:pPr>
      <w:r w:rsidRPr="00AE1AB0">
        <w:rPr>
          <w:b/>
          <w:sz w:val="28"/>
          <w:szCs w:val="28"/>
        </w:rPr>
        <w:t>ПОЛТАВСЬКОЇ ОБЛАСТІ</w:t>
      </w:r>
    </w:p>
    <w:p w:rsidR="004D0D17" w:rsidRPr="00AE1AB0" w:rsidRDefault="00B643C7">
      <w:pPr>
        <w:ind w:right="282"/>
        <w:jc w:val="center"/>
      </w:pPr>
      <w:r w:rsidRPr="00AE1AB0">
        <w:rPr>
          <w:b/>
          <w:sz w:val="28"/>
          <w:szCs w:val="28"/>
        </w:rPr>
        <w:t>(</w:t>
      </w:r>
      <w:r w:rsidRPr="00AE1AB0">
        <w:rPr>
          <w:b/>
          <w:bCs/>
          <w:sz w:val="28"/>
          <w:szCs w:val="28"/>
        </w:rPr>
        <w:t xml:space="preserve">четверта позачергова </w:t>
      </w:r>
      <w:r w:rsidRPr="00AE1AB0">
        <w:rPr>
          <w:b/>
          <w:sz w:val="28"/>
          <w:szCs w:val="28"/>
        </w:rPr>
        <w:t>сесія восьмого скликання)</w:t>
      </w:r>
    </w:p>
    <w:p w:rsidR="004D0D17" w:rsidRPr="00AE1AB0" w:rsidRDefault="00B643C7">
      <w:pPr>
        <w:ind w:right="282"/>
        <w:jc w:val="center"/>
        <w:rPr>
          <w:b/>
          <w:sz w:val="28"/>
          <w:szCs w:val="28"/>
        </w:rPr>
      </w:pPr>
      <w:r w:rsidRPr="00AE1AB0">
        <w:rPr>
          <w:b/>
          <w:sz w:val="28"/>
          <w:szCs w:val="28"/>
        </w:rPr>
        <w:t xml:space="preserve"> </w:t>
      </w:r>
    </w:p>
    <w:p w:rsidR="004D0D17" w:rsidRPr="00AE1AB0" w:rsidRDefault="00B643C7">
      <w:pPr>
        <w:ind w:right="282" w:firstLine="709"/>
        <w:jc w:val="center"/>
      </w:pPr>
      <w:r w:rsidRPr="00AE1AB0">
        <w:rPr>
          <w:b/>
          <w:bCs/>
          <w:sz w:val="28"/>
          <w:szCs w:val="28"/>
        </w:rPr>
        <w:t>РІШЕННЯ</w:t>
      </w:r>
    </w:p>
    <w:p w:rsidR="004D0D17" w:rsidRPr="00AE1AB0" w:rsidRDefault="004D0D17">
      <w:pPr>
        <w:ind w:left="-567" w:right="140" w:firstLine="851"/>
        <w:jc w:val="center"/>
        <w:rPr>
          <w:b/>
          <w:bCs/>
          <w:sz w:val="28"/>
          <w:szCs w:val="28"/>
        </w:rPr>
      </w:pPr>
    </w:p>
    <w:p w:rsidR="004D0D17" w:rsidRPr="00AE1AB0" w:rsidRDefault="00B643C7" w:rsidP="00AE1AB0">
      <w:pPr>
        <w:pStyle w:val="110"/>
        <w:tabs>
          <w:tab w:val="left" w:pos="709"/>
          <w:tab w:val="right" w:pos="9099"/>
        </w:tabs>
        <w:ind w:left="-567" w:right="140" w:firstLine="567"/>
        <w:jc w:val="left"/>
      </w:pPr>
      <w:r w:rsidRPr="00AE1AB0">
        <w:rPr>
          <w:bCs/>
          <w:color w:val="auto"/>
        </w:rPr>
        <w:t xml:space="preserve">25 лютого 2021 року                                           </w:t>
      </w:r>
      <w:bookmarkStart w:id="0" w:name="__DdeLink__1067_3164141322"/>
      <w:r w:rsidRPr="00AE1AB0">
        <w:rPr>
          <w:bCs/>
          <w:color w:val="auto"/>
        </w:rPr>
        <w:t xml:space="preserve">                         </w:t>
      </w:r>
      <w:r w:rsidR="00A363DE">
        <w:rPr>
          <w:bCs/>
        </w:rPr>
        <w:t xml:space="preserve">   </w:t>
      </w:r>
      <w:bookmarkStart w:id="1" w:name="_GoBack"/>
      <w:r w:rsidR="00A363DE">
        <w:rPr>
          <w:bCs/>
        </w:rPr>
        <w:t xml:space="preserve">№ </w:t>
      </w:r>
      <w:r w:rsidR="00A363DE">
        <w:rPr>
          <w:bCs/>
          <w:lang w:val="en-US"/>
        </w:rPr>
        <w:t>226</w:t>
      </w:r>
      <w:r w:rsidRPr="00AE1AB0">
        <w:rPr>
          <w:bCs/>
        </w:rPr>
        <w:t>-4-VII</w:t>
      </w:r>
      <w:bookmarkEnd w:id="0"/>
      <w:r w:rsidRPr="00AE1AB0">
        <w:rPr>
          <w:bCs/>
        </w:rPr>
        <w:t>І</w:t>
      </w:r>
      <w:bookmarkEnd w:id="1"/>
    </w:p>
    <w:p w:rsidR="004D0D17" w:rsidRPr="00AE1AB0" w:rsidRDefault="004D0D17" w:rsidP="00AE1AB0">
      <w:pPr>
        <w:ind w:left="-567" w:right="140" w:firstLine="567"/>
        <w:rPr>
          <w:sz w:val="28"/>
          <w:szCs w:val="28"/>
        </w:rPr>
      </w:pPr>
    </w:p>
    <w:p w:rsidR="004D0D17" w:rsidRPr="00AE1AB0" w:rsidRDefault="00B643C7" w:rsidP="00AE1AB0">
      <w:pPr>
        <w:ind w:left="-567" w:right="140" w:firstLine="567"/>
        <w:jc w:val="both"/>
      </w:pPr>
      <w:r w:rsidRPr="00AE1AB0">
        <w:rPr>
          <w:bCs/>
          <w:sz w:val="28"/>
          <w:szCs w:val="28"/>
        </w:rPr>
        <w:t>Про затвердження проекту</w:t>
      </w:r>
    </w:p>
    <w:p w:rsidR="004D0D17" w:rsidRPr="00AE1AB0" w:rsidRDefault="00B643C7" w:rsidP="00AE1AB0">
      <w:pPr>
        <w:ind w:left="-567" w:right="140" w:firstLine="567"/>
        <w:jc w:val="both"/>
        <w:rPr>
          <w:bCs/>
          <w:sz w:val="28"/>
          <w:szCs w:val="28"/>
        </w:rPr>
      </w:pPr>
      <w:r w:rsidRPr="00AE1AB0">
        <w:rPr>
          <w:bCs/>
          <w:sz w:val="28"/>
          <w:szCs w:val="28"/>
        </w:rPr>
        <w:t xml:space="preserve">землеустрою щодо відведення </w:t>
      </w:r>
    </w:p>
    <w:p w:rsidR="004D0D17" w:rsidRPr="00AE1AB0" w:rsidRDefault="00B643C7" w:rsidP="00AE1AB0">
      <w:pPr>
        <w:ind w:left="-567" w:right="140" w:firstLine="567"/>
        <w:jc w:val="both"/>
      </w:pPr>
      <w:bookmarkStart w:id="2" w:name="__DdeLink__20473_1404166690"/>
      <w:bookmarkStart w:id="3" w:name="__DdeLink__5007_4126419388"/>
      <w:r w:rsidRPr="00AE1AB0">
        <w:rPr>
          <w:bCs/>
          <w:sz w:val="28"/>
          <w:szCs w:val="28"/>
        </w:rPr>
        <w:t>земельної ділянки</w:t>
      </w:r>
      <w:bookmarkEnd w:id="2"/>
      <w:bookmarkEnd w:id="3"/>
      <w:r w:rsidR="006B55C2">
        <w:rPr>
          <w:bCs/>
          <w:sz w:val="28"/>
          <w:szCs w:val="28"/>
        </w:rPr>
        <w:t xml:space="preserve"> гр. Долі Т.</w:t>
      </w:r>
      <w:r w:rsidR="00253187">
        <w:rPr>
          <w:bCs/>
          <w:sz w:val="28"/>
          <w:szCs w:val="28"/>
        </w:rPr>
        <w:t>С</w:t>
      </w:r>
      <w:r w:rsidR="006B55C2">
        <w:rPr>
          <w:bCs/>
          <w:sz w:val="28"/>
          <w:szCs w:val="28"/>
        </w:rPr>
        <w:t>.</w:t>
      </w:r>
    </w:p>
    <w:p w:rsidR="004D0D17" w:rsidRPr="00AE1AB0" w:rsidRDefault="004D0D17" w:rsidP="00AE1AB0">
      <w:pPr>
        <w:ind w:right="140"/>
        <w:jc w:val="both"/>
        <w:rPr>
          <w:sz w:val="28"/>
          <w:szCs w:val="28"/>
        </w:rPr>
      </w:pPr>
    </w:p>
    <w:p w:rsidR="004D0D17" w:rsidRPr="00AE1AB0" w:rsidRDefault="00B643C7">
      <w:pPr>
        <w:tabs>
          <w:tab w:val="left" w:pos="0"/>
          <w:tab w:val="left" w:pos="709"/>
          <w:tab w:val="left" w:pos="9214"/>
          <w:tab w:val="left" w:pos="9356"/>
        </w:tabs>
        <w:ind w:right="170" w:firstLine="567"/>
        <w:jc w:val="both"/>
      </w:pPr>
      <w:r w:rsidRPr="00AE1AB0"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розпорядженням Кабінету Міністрів України від </w:t>
      </w:r>
      <w:r w:rsidRPr="00AE1AB0">
        <w:rPr>
          <w:bCs/>
          <w:color w:val="auto"/>
          <w:sz w:val="28"/>
          <w:szCs w:val="28"/>
          <w:lang w:eastAsia="ru-RU"/>
        </w:rPr>
        <w:t>12 червня 2020 року № 721-р</w:t>
      </w:r>
      <w:bookmarkStart w:id="4" w:name="n3"/>
      <w:bookmarkEnd w:id="4"/>
      <w:r w:rsidRPr="00AE1AB0">
        <w:rPr>
          <w:color w:val="000000"/>
          <w:sz w:val="28"/>
          <w:szCs w:val="28"/>
        </w:rPr>
        <w:t xml:space="preserve"> „</w:t>
      </w:r>
      <w:r w:rsidRPr="00AE1AB0">
        <w:rPr>
          <w:bCs/>
          <w:color w:val="auto"/>
          <w:sz w:val="28"/>
          <w:szCs w:val="28"/>
          <w:lang w:eastAsia="ru-RU"/>
        </w:rPr>
        <w:t>Про визначення адміністративних центрів та затвердження територій територіальних громад Полтавської області”,</w:t>
      </w:r>
      <w:r w:rsidRPr="00AE1AB0">
        <w:rPr>
          <w:sz w:val="28"/>
          <w:szCs w:val="28"/>
        </w:rPr>
        <w:t xml:space="preserve"> розглянувши заяв</w:t>
      </w:r>
      <w:r w:rsidR="006B55C2">
        <w:rPr>
          <w:sz w:val="28"/>
          <w:szCs w:val="28"/>
        </w:rPr>
        <w:t>у гр. Долі Т.</w:t>
      </w:r>
      <w:r w:rsidR="00253187">
        <w:rPr>
          <w:sz w:val="28"/>
          <w:szCs w:val="28"/>
        </w:rPr>
        <w:t>С</w:t>
      </w:r>
      <w:r w:rsidR="006B55C2">
        <w:rPr>
          <w:sz w:val="28"/>
          <w:szCs w:val="28"/>
        </w:rPr>
        <w:t>.</w:t>
      </w:r>
      <w:r w:rsidRPr="00AE1AB0">
        <w:rPr>
          <w:bCs/>
          <w:sz w:val="28"/>
          <w:szCs w:val="28"/>
        </w:rPr>
        <w:t>,</w:t>
      </w:r>
      <w:r w:rsidRPr="00AE1AB0">
        <w:rPr>
          <w:color w:val="auto"/>
          <w:sz w:val="28"/>
          <w:szCs w:val="28"/>
        </w:rPr>
        <w:t xml:space="preserve"> </w:t>
      </w:r>
      <w:r w:rsidRPr="00AE1AB0">
        <w:rPr>
          <w:sz w:val="28"/>
          <w:szCs w:val="28"/>
        </w:rPr>
        <w:t xml:space="preserve">Решетилівська </w:t>
      </w:r>
      <w:r w:rsidRPr="00AE1AB0">
        <w:rPr>
          <w:bCs/>
          <w:sz w:val="28"/>
          <w:szCs w:val="28"/>
        </w:rPr>
        <w:t>міська рада</w:t>
      </w:r>
    </w:p>
    <w:p w:rsidR="004D0D17" w:rsidRPr="00AE1AB0" w:rsidRDefault="00B643C7">
      <w:pPr>
        <w:ind w:right="170"/>
      </w:pPr>
      <w:r w:rsidRPr="00AE1AB0">
        <w:rPr>
          <w:b/>
          <w:bCs/>
          <w:sz w:val="28"/>
          <w:szCs w:val="28"/>
        </w:rPr>
        <w:t>ВИРІШИЛА:</w:t>
      </w:r>
    </w:p>
    <w:p w:rsidR="004D0D17" w:rsidRPr="00AE1AB0" w:rsidRDefault="004D0D17" w:rsidP="00AE1AB0">
      <w:pPr>
        <w:ind w:right="170"/>
        <w:rPr>
          <w:b/>
          <w:bCs/>
          <w:sz w:val="28"/>
          <w:szCs w:val="28"/>
        </w:rPr>
      </w:pPr>
    </w:p>
    <w:p w:rsidR="004D0D17" w:rsidRPr="00AE1AB0" w:rsidRDefault="00B643C7">
      <w:pPr>
        <w:tabs>
          <w:tab w:val="left" w:pos="9639"/>
        </w:tabs>
        <w:ind w:right="170" w:firstLine="567"/>
        <w:jc w:val="both"/>
      </w:pPr>
      <w:r w:rsidRPr="00AE1AB0">
        <w:rPr>
          <w:bCs/>
          <w:sz w:val="28"/>
          <w:szCs w:val="28"/>
        </w:rPr>
        <w:t xml:space="preserve">Затвердити Долі Тетяні Сергіївні </w:t>
      </w:r>
      <w:r w:rsidRPr="00AE1AB0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Pr="00AE1AB0">
        <w:rPr>
          <w:bCs/>
          <w:sz w:val="28"/>
          <w:szCs w:val="28"/>
        </w:rPr>
        <w:t xml:space="preserve">2,0000 га </w:t>
      </w:r>
      <w:r w:rsidRPr="00AE1AB0">
        <w:rPr>
          <w:sz w:val="28"/>
          <w:szCs w:val="28"/>
        </w:rPr>
        <w:t>для ведення особистого селянського господарства в адміністративних межах Решетилівської міської ради</w:t>
      </w:r>
      <w:r w:rsidRPr="00AE1AB0">
        <w:rPr>
          <w:color w:val="000000" w:themeColor="text1"/>
          <w:sz w:val="28"/>
          <w:szCs w:val="28"/>
        </w:rPr>
        <w:t xml:space="preserve"> та передати її в приватну власність </w:t>
      </w:r>
      <w:r w:rsidRPr="00AE1AB0">
        <w:rPr>
          <w:bCs/>
          <w:color w:val="000000" w:themeColor="text1"/>
          <w:sz w:val="28"/>
          <w:szCs w:val="28"/>
        </w:rPr>
        <w:t>(кадастровий</w:t>
      </w:r>
      <w:r w:rsidRPr="00AE1AB0">
        <w:rPr>
          <w:color w:val="000000" w:themeColor="text1"/>
          <w:sz w:val="28"/>
          <w:szCs w:val="28"/>
        </w:rPr>
        <w:t xml:space="preserve"> № 5324281900:00:001:0032)</w:t>
      </w:r>
      <w:r w:rsidRPr="00AE1AB0">
        <w:rPr>
          <w:sz w:val="28"/>
          <w:szCs w:val="28"/>
        </w:rPr>
        <w:t xml:space="preserve"> за адресою:</w:t>
      </w:r>
    </w:p>
    <w:p w:rsidR="004D0D17" w:rsidRPr="00AE1AB0" w:rsidRDefault="00B643C7">
      <w:pPr>
        <w:tabs>
          <w:tab w:val="left" w:pos="9639"/>
        </w:tabs>
        <w:ind w:right="170" w:firstLine="567"/>
        <w:jc w:val="both"/>
        <w:rPr>
          <w:sz w:val="28"/>
          <w:szCs w:val="28"/>
        </w:rPr>
      </w:pPr>
      <w:r w:rsidRPr="00AE1AB0">
        <w:rPr>
          <w:sz w:val="28"/>
          <w:szCs w:val="28"/>
        </w:rPr>
        <w:t>Полтавська область, Полтавський район</w:t>
      </w:r>
      <w:r w:rsidR="005A1786">
        <w:rPr>
          <w:sz w:val="28"/>
          <w:szCs w:val="28"/>
        </w:rPr>
        <w:t>, с</w:t>
      </w:r>
      <w:r w:rsidR="005A1786" w:rsidRPr="00AE1AB0">
        <w:rPr>
          <w:sz w:val="28"/>
          <w:szCs w:val="28"/>
        </w:rPr>
        <w:t>.</w:t>
      </w:r>
      <w:r w:rsidR="005A1786">
        <w:rPr>
          <w:sz w:val="28"/>
          <w:szCs w:val="28"/>
        </w:rPr>
        <w:t xml:space="preserve"> </w:t>
      </w:r>
      <w:proofErr w:type="spellStart"/>
      <w:r w:rsidR="005A1786">
        <w:rPr>
          <w:sz w:val="28"/>
          <w:szCs w:val="28"/>
        </w:rPr>
        <w:t>Лобачі</w:t>
      </w:r>
      <w:proofErr w:type="spellEnd"/>
      <w:r w:rsidR="005A1786">
        <w:rPr>
          <w:sz w:val="28"/>
          <w:szCs w:val="28"/>
        </w:rPr>
        <w:t xml:space="preserve"> (за межами)</w:t>
      </w:r>
      <w:r w:rsidRPr="00AE1AB0">
        <w:rPr>
          <w:sz w:val="28"/>
          <w:szCs w:val="28"/>
        </w:rPr>
        <w:t>.</w:t>
      </w:r>
    </w:p>
    <w:p w:rsidR="004D0D17" w:rsidRPr="00AE1AB0" w:rsidRDefault="004D0D17">
      <w:pPr>
        <w:tabs>
          <w:tab w:val="left" w:pos="9639"/>
        </w:tabs>
        <w:ind w:right="170" w:firstLine="567"/>
        <w:jc w:val="both"/>
        <w:rPr>
          <w:bCs/>
          <w:sz w:val="28"/>
          <w:szCs w:val="28"/>
        </w:rPr>
      </w:pPr>
    </w:p>
    <w:p w:rsidR="004D0D17" w:rsidRPr="00AE1AB0" w:rsidRDefault="004D0D17">
      <w:pPr>
        <w:tabs>
          <w:tab w:val="left" w:pos="9639"/>
        </w:tabs>
        <w:ind w:right="170" w:firstLine="567"/>
        <w:jc w:val="both"/>
        <w:rPr>
          <w:bCs/>
          <w:sz w:val="28"/>
          <w:szCs w:val="28"/>
        </w:rPr>
      </w:pPr>
    </w:p>
    <w:p w:rsidR="004D0D17" w:rsidRPr="00AE1AB0" w:rsidRDefault="004D0D17">
      <w:pPr>
        <w:ind w:right="140"/>
        <w:jc w:val="both"/>
        <w:rPr>
          <w:bCs/>
          <w:sz w:val="28"/>
          <w:szCs w:val="28"/>
        </w:rPr>
      </w:pPr>
    </w:p>
    <w:p w:rsidR="004D0D17" w:rsidRPr="00AE1AB0" w:rsidRDefault="004D0D17">
      <w:pPr>
        <w:ind w:right="140"/>
        <w:jc w:val="both"/>
        <w:rPr>
          <w:bCs/>
          <w:sz w:val="28"/>
          <w:szCs w:val="28"/>
        </w:rPr>
      </w:pPr>
    </w:p>
    <w:p w:rsidR="004D0D17" w:rsidRPr="00AE1AB0" w:rsidRDefault="004D0D17">
      <w:pPr>
        <w:ind w:right="140"/>
        <w:jc w:val="both"/>
        <w:rPr>
          <w:bCs/>
          <w:sz w:val="28"/>
          <w:szCs w:val="28"/>
        </w:rPr>
      </w:pPr>
    </w:p>
    <w:p w:rsidR="004D0D17" w:rsidRPr="00AE1AB0" w:rsidRDefault="00B643C7">
      <w:pPr>
        <w:ind w:right="140"/>
        <w:jc w:val="both"/>
        <w:rPr>
          <w:sz w:val="28"/>
          <w:szCs w:val="28"/>
        </w:rPr>
      </w:pPr>
      <w:r w:rsidRPr="00AE1AB0">
        <w:rPr>
          <w:sz w:val="28"/>
          <w:szCs w:val="28"/>
        </w:rPr>
        <w:t xml:space="preserve">Міський голова </w:t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</w:r>
      <w:r w:rsidRPr="00AE1AB0">
        <w:rPr>
          <w:sz w:val="28"/>
          <w:szCs w:val="28"/>
        </w:rPr>
        <w:tab/>
        <w:t xml:space="preserve">               </w:t>
      </w:r>
      <w:r w:rsidRPr="00AE1AB0">
        <w:rPr>
          <w:sz w:val="28"/>
          <w:szCs w:val="28"/>
        </w:rPr>
        <w:tab/>
        <w:t xml:space="preserve">О.А. </w:t>
      </w:r>
      <w:proofErr w:type="spellStart"/>
      <w:r w:rsidRPr="00AE1AB0">
        <w:rPr>
          <w:sz w:val="28"/>
          <w:szCs w:val="28"/>
        </w:rPr>
        <w:t>Дядюнова</w:t>
      </w:r>
      <w:proofErr w:type="spellEnd"/>
    </w:p>
    <w:p w:rsidR="004D0D17" w:rsidRPr="00AE1AB0" w:rsidRDefault="004D0D17">
      <w:pPr>
        <w:ind w:right="282"/>
        <w:jc w:val="both"/>
        <w:rPr>
          <w:sz w:val="28"/>
          <w:szCs w:val="28"/>
        </w:rPr>
      </w:pPr>
    </w:p>
    <w:p w:rsidR="004D0D17" w:rsidRPr="00AE1AB0" w:rsidRDefault="004D0D17">
      <w:pPr>
        <w:ind w:right="282"/>
        <w:jc w:val="both"/>
      </w:pPr>
    </w:p>
    <w:p w:rsidR="004D0D17" w:rsidRPr="00AE1AB0" w:rsidRDefault="004D0D17"/>
    <w:sectPr w:rsidR="004D0D17" w:rsidRPr="00AE1AB0" w:rsidSect="00AE1AB0">
      <w:headerReference w:type="default" r:id="rId9"/>
      <w:pgSz w:w="11906" w:h="16838"/>
      <w:pgMar w:top="1134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AA" w:rsidRDefault="006B4DAA">
      <w:r>
        <w:separator/>
      </w:r>
    </w:p>
  </w:endnote>
  <w:endnote w:type="continuationSeparator" w:id="0">
    <w:p w:rsidR="006B4DAA" w:rsidRDefault="006B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AA" w:rsidRDefault="006B4DAA">
      <w:r>
        <w:separator/>
      </w:r>
    </w:p>
  </w:footnote>
  <w:footnote w:type="continuationSeparator" w:id="0">
    <w:p w:rsidR="006B4DAA" w:rsidRDefault="006B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17" w:rsidRDefault="00B643C7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A363DE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17"/>
    <w:rsid w:val="00235776"/>
    <w:rsid w:val="00253187"/>
    <w:rsid w:val="00457CF5"/>
    <w:rsid w:val="004D0D17"/>
    <w:rsid w:val="005A1786"/>
    <w:rsid w:val="006B4DAA"/>
    <w:rsid w:val="006B55C2"/>
    <w:rsid w:val="007C44DF"/>
    <w:rsid w:val="008B29ED"/>
    <w:rsid w:val="00A363DE"/>
    <w:rsid w:val="00AE1AB0"/>
    <w:rsid w:val="00B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474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474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740A6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Title"/>
    <w:basedOn w:val="a"/>
    <w:next w:val="a6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a6">
    <w:name w:val="Body Text"/>
    <w:basedOn w:val="a"/>
    <w:rsid w:val="00340F16"/>
    <w:pPr>
      <w:spacing w:after="140" w:line="288" w:lineRule="auto"/>
    </w:pPr>
  </w:style>
  <w:style w:type="paragraph" w:styleId="a7">
    <w:name w:val="List"/>
    <w:basedOn w:val="a6"/>
    <w:rsid w:val="00340F16"/>
    <w:rPr>
      <w:rFonts w:cs="FreeSans"/>
    </w:rPr>
  </w:style>
  <w:style w:type="paragraph" w:styleId="a8">
    <w:name w:val="caption"/>
    <w:basedOn w:val="a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rsid w:val="00D23F8B"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link w:val="1"/>
    <w:qFormat/>
    <w:rsid w:val="00340F16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1">
    <w:name w:val="Указатель1"/>
    <w:basedOn w:val="a"/>
    <w:qFormat/>
    <w:rsid w:val="00264F47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4740A6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a">
    <w:name w:val="Покажчик"/>
    <w:basedOn w:val="a"/>
    <w:qFormat/>
    <w:rsid w:val="00340F16"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4740A6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rsid w:val="00340F16"/>
  </w:style>
  <w:style w:type="paragraph" w:customStyle="1" w:styleId="ad">
    <w:name w:val="Заголовок таблиці"/>
    <w:basedOn w:val="ac"/>
    <w:qFormat/>
    <w:rsid w:val="00340F16"/>
  </w:style>
  <w:style w:type="paragraph" w:styleId="ae">
    <w:name w:val="List Paragraph"/>
    <w:basedOn w:val="a"/>
    <w:uiPriority w:val="34"/>
    <w:qFormat/>
    <w:rsid w:val="00B95263"/>
    <w:pPr>
      <w:ind w:left="720"/>
      <w:contextualSpacing/>
    </w:pPr>
  </w:style>
  <w:style w:type="paragraph" w:customStyle="1" w:styleId="13">
    <w:name w:val="Верх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2">
    <w:name w:val="Верхний колонтитул2"/>
    <w:basedOn w:val="a"/>
    <w:qFormat/>
    <w:rsid w:val="00A20CB6"/>
  </w:style>
  <w:style w:type="paragraph" w:customStyle="1" w:styleId="3">
    <w:name w:val="Верхний колонтитул3"/>
    <w:basedOn w:val="a"/>
    <w:qFormat/>
    <w:rsid w:val="00886314"/>
  </w:style>
  <w:style w:type="paragraph" w:customStyle="1" w:styleId="4">
    <w:name w:val="Верхний колонтитул4"/>
    <w:basedOn w:val="a"/>
    <w:qFormat/>
    <w:rsid w:val="00CA1083"/>
  </w:style>
  <w:style w:type="paragraph" w:customStyle="1" w:styleId="af">
    <w:name w:val="Верхний и нижний колонтитулы"/>
    <w:basedOn w:val="a"/>
    <w:qFormat/>
    <w:rsid w:val="00BB66CB"/>
  </w:style>
  <w:style w:type="paragraph" w:customStyle="1" w:styleId="5">
    <w:name w:val="Верхний колонтитул5"/>
    <w:basedOn w:val="a"/>
    <w:qFormat/>
    <w:rsid w:val="00BB66CB"/>
  </w:style>
  <w:style w:type="paragraph" w:styleId="af0">
    <w:name w:val="header"/>
    <w:basedOn w:val="af"/>
    <w:rsid w:val="00264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474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474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740A6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Title"/>
    <w:basedOn w:val="a"/>
    <w:next w:val="a6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a6">
    <w:name w:val="Body Text"/>
    <w:basedOn w:val="a"/>
    <w:rsid w:val="00340F16"/>
    <w:pPr>
      <w:spacing w:after="140" w:line="288" w:lineRule="auto"/>
    </w:pPr>
  </w:style>
  <w:style w:type="paragraph" w:styleId="a7">
    <w:name w:val="List"/>
    <w:basedOn w:val="a6"/>
    <w:rsid w:val="00340F16"/>
    <w:rPr>
      <w:rFonts w:cs="FreeSans"/>
    </w:rPr>
  </w:style>
  <w:style w:type="paragraph" w:styleId="a8">
    <w:name w:val="caption"/>
    <w:basedOn w:val="a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rsid w:val="00D23F8B"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link w:val="1"/>
    <w:qFormat/>
    <w:rsid w:val="00340F16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1">
    <w:name w:val="Указатель1"/>
    <w:basedOn w:val="a"/>
    <w:qFormat/>
    <w:rsid w:val="00264F47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4740A6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a">
    <w:name w:val="Покажчик"/>
    <w:basedOn w:val="a"/>
    <w:qFormat/>
    <w:rsid w:val="00340F16"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4740A6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rsid w:val="00340F16"/>
  </w:style>
  <w:style w:type="paragraph" w:customStyle="1" w:styleId="ad">
    <w:name w:val="Заголовок таблиці"/>
    <w:basedOn w:val="ac"/>
    <w:qFormat/>
    <w:rsid w:val="00340F16"/>
  </w:style>
  <w:style w:type="paragraph" w:styleId="ae">
    <w:name w:val="List Paragraph"/>
    <w:basedOn w:val="a"/>
    <w:uiPriority w:val="34"/>
    <w:qFormat/>
    <w:rsid w:val="00B95263"/>
    <w:pPr>
      <w:ind w:left="720"/>
      <w:contextualSpacing/>
    </w:pPr>
  </w:style>
  <w:style w:type="paragraph" w:customStyle="1" w:styleId="13">
    <w:name w:val="Верх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2">
    <w:name w:val="Верхний колонтитул2"/>
    <w:basedOn w:val="a"/>
    <w:qFormat/>
    <w:rsid w:val="00A20CB6"/>
  </w:style>
  <w:style w:type="paragraph" w:customStyle="1" w:styleId="3">
    <w:name w:val="Верхний колонтитул3"/>
    <w:basedOn w:val="a"/>
    <w:qFormat/>
    <w:rsid w:val="00886314"/>
  </w:style>
  <w:style w:type="paragraph" w:customStyle="1" w:styleId="4">
    <w:name w:val="Верхний колонтитул4"/>
    <w:basedOn w:val="a"/>
    <w:qFormat/>
    <w:rsid w:val="00CA1083"/>
  </w:style>
  <w:style w:type="paragraph" w:customStyle="1" w:styleId="af">
    <w:name w:val="Верхний и нижний колонтитулы"/>
    <w:basedOn w:val="a"/>
    <w:qFormat/>
    <w:rsid w:val="00BB66CB"/>
  </w:style>
  <w:style w:type="paragraph" w:customStyle="1" w:styleId="5">
    <w:name w:val="Верхний колонтитул5"/>
    <w:basedOn w:val="a"/>
    <w:qFormat/>
    <w:rsid w:val="00BB66CB"/>
  </w:style>
  <w:style w:type="paragraph" w:styleId="af0">
    <w:name w:val="header"/>
    <w:basedOn w:val="af"/>
    <w:rsid w:val="0026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1A471-60F7-4C32-A6AF-3D331466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2020-12-31T13:37:00Z</cp:lastPrinted>
  <dcterms:created xsi:type="dcterms:W3CDTF">2021-02-18T15:50:00Z</dcterms:created>
  <dcterms:modified xsi:type="dcterms:W3CDTF">2021-03-04T13:25:00Z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-1516262471</vt:i4>
  </property>
</Properties>
</file>