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FE" w:rsidRDefault="00E60515">
      <w:pPr>
        <w:pStyle w:val="13"/>
      </w:pPr>
      <w:r>
        <w:rPr>
          <w:noProof/>
          <w:lang w:val="ru-RU" w:eastAsia="ru-RU"/>
        </w:rPr>
        <w:drawing>
          <wp:anchor distT="0" distB="0" distL="0" distR="1270" simplePos="0" relativeHeight="2" behindDoc="0" locked="0" layoutInCell="1" allowOverlap="1">
            <wp:simplePos x="0" y="0"/>
            <wp:positionH relativeFrom="column">
              <wp:posOffset>2765425</wp:posOffset>
            </wp:positionH>
            <wp:positionV relativeFrom="paragraph">
              <wp:posOffset>-494030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5FE" w:rsidRDefault="00E60515">
      <w:pPr>
        <w:ind w:right="282"/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B175FE" w:rsidRDefault="00E60515">
      <w:pPr>
        <w:ind w:right="282"/>
        <w:jc w:val="center"/>
      </w:pPr>
      <w:r>
        <w:rPr>
          <w:b/>
          <w:sz w:val="28"/>
          <w:szCs w:val="28"/>
        </w:rPr>
        <w:t>ПОЛТАВСЬКОЇ ОБЛАСТІ</w:t>
      </w:r>
    </w:p>
    <w:p w:rsidR="00B175FE" w:rsidRDefault="00E60515">
      <w:pPr>
        <w:ind w:right="282"/>
        <w:jc w:val="center"/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п’ята </w:t>
      </w:r>
      <w:r>
        <w:rPr>
          <w:b/>
          <w:sz w:val="28"/>
          <w:szCs w:val="28"/>
        </w:rPr>
        <w:t>сесія восьмого скликання)</w:t>
      </w:r>
    </w:p>
    <w:p w:rsidR="00B175FE" w:rsidRDefault="00B175FE">
      <w:pPr>
        <w:ind w:right="282"/>
        <w:jc w:val="center"/>
        <w:rPr>
          <w:b/>
          <w:sz w:val="28"/>
          <w:szCs w:val="28"/>
        </w:rPr>
      </w:pPr>
    </w:p>
    <w:p w:rsidR="00B175FE" w:rsidRDefault="00E60515">
      <w:pPr>
        <w:ind w:right="282" w:firstLine="709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РІШЕННЯ</w:t>
      </w:r>
    </w:p>
    <w:p w:rsidR="00B175FE" w:rsidRDefault="00B175FE">
      <w:pPr>
        <w:ind w:right="282"/>
        <w:jc w:val="center"/>
        <w:rPr>
          <w:b/>
          <w:bCs/>
          <w:sz w:val="28"/>
          <w:szCs w:val="28"/>
        </w:rPr>
      </w:pPr>
    </w:p>
    <w:p w:rsidR="00B175FE" w:rsidRDefault="00E60515">
      <w:pPr>
        <w:pStyle w:val="110"/>
        <w:tabs>
          <w:tab w:val="left" w:pos="709"/>
          <w:tab w:val="right" w:pos="9099"/>
        </w:tabs>
        <w:ind w:right="57"/>
        <w:jc w:val="left"/>
      </w:pPr>
      <w:r>
        <w:rPr>
          <w:bCs/>
        </w:rPr>
        <w:t xml:space="preserve">31 березня 2021 року                                        </w:t>
      </w:r>
      <w:bookmarkStart w:id="1" w:name="__DdeLink__1067_3164141322"/>
      <w:r>
        <w:rPr>
          <w:bCs/>
        </w:rPr>
        <w:t xml:space="preserve">         </w:t>
      </w:r>
      <w:r w:rsidR="0059447B">
        <w:rPr>
          <w:bCs/>
        </w:rPr>
        <w:t xml:space="preserve">                             № </w:t>
      </w:r>
      <w:r w:rsidR="0059447B">
        <w:rPr>
          <w:bCs/>
          <w:lang w:val="en-US"/>
        </w:rPr>
        <w:t>323</w:t>
      </w:r>
      <w:r>
        <w:rPr>
          <w:bCs/>
        </w:rPr>
        <w:t>-5-VII</w:t>
      </w:r>
      <w:bookmarkEnd w:id="1"/>
      <w:r>
        <w:rPr>
          <w:bCs/>
        </w:rPr>
        <w:t>І</w:t>
      </w:r>
    </w:p>
    <w:p w:rsidR="00B175FE" w:rsidRDefault="00B175FE">
      <w:pPr>
        <w:ind w:right="282"/>
        <w:rPr>
          <w:sz w:val="28"/>
          <w:szCs w:val="28"/>
        </w:rPr>
      </w:pPr>
    </w:p>
    <w:p w:rsidR="00B175FE" w:rsidRDefault="00E60515">
      <w:pPr>
        <w:ind w:right="2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 затвердження проекту</w:t>
      </w:r>
      <w:r>
        <w:t xml:space="preserve"> </w:t>
      </w:r>
      <w:r>
        <w:rPr>
          <w:bCs/>
          <w:sz w:val="28"/>
          <w:szCs w:val="28"/>
        </w:rPr>
        <w:t xml:space="preserve">землеустрою </w:t>
      </w:r>
    </w:p>
    <w:p w:rsidR="00B175FE" w:rsidRDefault="00E60515">
      <w:pPr>
        <w:ind w:right="282"/>
        <w:jc w:val="both"/>
      </w:pPr>
      <w:r>
        <w:rPr>
          <w:bCs/>
          <w:sz w:val="28"/>
          <w:szCs w:val="28"/>
        </w:rPr>
        <w:t xml:space="preserve">щодо відведення </w:t>
      </w:r>
      <w:bookmarkStart w:id="2" w:name="__DdeLink__20473_1404166690"/>
      <w:bookmarkStart w:id="3" w:name="__DdeLink__5007_4126419388"/>
      <w:r>
        <w:rPr>
          <w:bCs/>
          <w:sz w:val="28"/>
          <w:szCs w:val="28"/>
        </w:rPr>
        <w:t>земельної ділянки</w:t>
      </w:r>
      <w:bookmarkEnd w:id="2"/>
      <w:bookmarkEnd w:id="3"/>
      <w:r>
        <w:rPr>
          <w:sz w:val="28"/>
          <w:szCs w:val="28"/>
        </w:rPr>
        <w:t xml:space="preserve"> для</w:t>
      </w:r>
    </w:p>
    <w:p w:rsidR="00B175FE" w:rsidRDefault="00E60515">
      <w:pPr>
        <w:ind w:left="142" w:right="28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будівництва і обслуговування житлового </w:t>
      </w:r>
    </w:p>
    <w:p w:rsidR="00B175FE" w:rsidRDefault="00E60515">
      <w:pPr>
        <w:ind w:left="142" w:right="282" w:hanging="142"/>
        <w:jc w:val="both"/>
        <w:rPr>
          <w:sz w:val="28"/>
          <w:szCs w:val="28"/>
        </w:rPr>
      </w:pPr>
      <w:r>
        <w:rPr>
          <w:sz w:val="28"/>
          <w:szCs w:val="28"/>
        </w:rPr>
        <w:t>будинку, господарських будівель і споруд</w:t>
      </w:r>
    </w:p>
    <w:p w:rsidR="00B175FE" w:rsidRDefault="00B175FE">
      <w:pPr>
        <w:ind w:right="282"/>
        <w:jc w:val="both"/>
        <w:rPr>
          <w:sz w:val="28"/>
          <w:szCs w:val="28"/>
        </w:rPr>
      </w:pPr>
    </w:p>
    <w:p w:rsidR="00B175FE" w:rsidRDefault="00E60515">
      <w:pPr>
        <w:tabs>
          <w:tab w:val="left" w:pos="0"/>
          <w:tab w:val="left" w:pos="709"/>
          <w:tab w:val="left" w:pos="9214"/>
          <w:tab w:val="left" w:pos="9356"/>
        </w:tabs>
        <w:ind w:firstLine="709"/>
        <w:jc w:val="both"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</w:t>
      </w:r>
      <w:r>
        <w:rPr>
          <w:sz w:val="28"/>
          <w:szCs w:val="28"/>
        </w:rPr>
        <w:t>ьний кадастр”, розглянувши заяви громадян</w:t>
      </w:r>
      <w:r>
        <w:rPr>
          <w:bCs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Решетилівська </w:t>
      </w:r>
      <w:r>
        <w:rPr>
          <w:bCs/>
          <w:sz w:val="28"/>
          <w:szCs w:val="28"/>
        </w:rPr>
        <w:t>міська рада</w:t>
      </w:r>
    </w:p>
    <w:p w:rsidR="00B175FE" w:rsidRDefault="00E60515">
      <w:pPr>
        <w:ind w:right="2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B175FE" w:rsidRDefault="00B175FE">
      <w:pPr>
        <w:ind w:right="282"/>
        <w:rPr>
          <w:b/>
          <w:bCs/>
          <w:sz w:val="28"/>
          <w:szCs w:val="28"/>
        </w:rPr>
      </w:pPr>
    </w:p>
    <w:p w:rsidR="00B175FE" w:rsidRDefault="00E60515">
      <w:pPr>
        <w:tabs>
          <w:tab w:val="left" w:pos="9639"/>
        </w:tabs>
        <w:ind w:firstLine="680"/>
        <w:jc w:val="both"/>
        <w:rPr>
          <w:lang w:val="ru-RU"/>
        </w:rPr>
      </w:pPr>
      <w:r>
        <w:rPr>
          <w:bCs/>
          <w:sz w:val="28"/>
          <w:szCs w:val="28"/>
        </w:rPr>
        <w:t xml:space="preserve">1. Затвердити </w:t>
      </w:r>
      <w:proofErr w:type="spellStart"/>
      <w:r>
        <w:rPr>
          <w:bCs/>
          <w:sz w:val="28"/>
          <w:szCs w:val="28"/>
        </w:rPr>
        <w:t>Белей</w:t>
      </w:r>
      <w:proofErr w:type="spellEnd"/>
      <w:r>
        <w:rPr>
          <w:bCs/>
          <w:sz w:val="28"/>
          <w:szCs w:val="28"/>
        </w:rPr>
        <w:t xml:space="preserve"> Ніні Павлівні  проект </w:t>
      </w:r>
      <w:r>
        <w:rPr>
          <w:color w:val="auto"/>
          <w:sz w:val="28"/>
          <w:szCs w:val="28"/>
        </w:rPr>
        <w:t xml:space="preserve">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0,2500 га </w:t>
      </w:r>
      <w:r>
        <w:rPr>
          <w:sz w:val="28"/>
          <w:szCs w:val="28"/>
        </w:rPr>
        <w:t>для будівництва і обслуговування житлового будинку, господарських будів</w:t>
      </w:r>
      <w:r>
        <w:rPr>
          <w:sz w:val="28"/>
          <w:szCs w:val="28"/>
        </w:rPr>
        <w:t xml:space="preserve">ель і споруд </w:t>
      </w:r>
      <w:r>
        <w:rPr>
          <w:color w:val="000000" w:themeColor="text1"/>
          <w:sz w:val="28"/>
          <w:szCs w:val="28"/>
        </w:rPr>
        <w:t xml:space="preserve">та передати її у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номер 5324281900:00:013:0051)</w:t>
      </w:r>
      <w:r>
        <w:rPr>
          <w:sz w:val="28"/>
          <w:szCs w:val="28"/>
        </w:rPr>
        <w:t xml:space="preserve"> за адресою:</w:t>
      </w:r>
    </w:p>
    <w:p w:rsidR="00B175FE" w:rsidRDefault="00E60515">
      <w:pPr>
        <w:tabs>
          <w:tab w:val="left" w:pos="9639"/>
        </w:tabs>
        <w:ind w:firstLine="680"/>
        <w:jc w:val="both"/>
      </w:pPr>
      <w:r>
        <w:rPr>
          <w:sz w:val="28"/>
          <w:szCs w:val="28"/>
        </w:rPr>
        <w:t>Полтавська обл., Полтавський район, с. Глибока Балка.</w:t>
      </w:r>
    </w:p>
    <w:p w:rsidR="00B175FE" w:rsidRDefault="00E60515">
      <w:pPr>
        <w:tabs>
          <w:tab w:val="left" w:pos="9639"/>
        </w:tabs>
        <w:ind w:firstLine="680"/>
        <w:jc w:val="both"/>
      </w:pPr>
      <w:r>
        <w:rPr>
          <w:bCs/>
          <w:sz w:val="28"/>
          <w:szCs w:val="28"/>
        </w:rPr>
        <w:t xml:space="preserve">2. Затвердити </w:t>
      </w:r>
      <w:proofErr w:type="spellStart"/>
      <w:r>
        <w:rPr>
          <w:bCs/>
          <w:sz w:val="28"/>
          <w:szCs w:val="28"/>
        </w:rPr>
        <w:t>Борзенок</w:t>
      </w:r>
      <w:proofErr w:type="spellEnd"/>
      <w:r>
        <w:rPr>
          <w:bCs/>
          <w:sz w:val="28"/>
          <w:szCs w:val="28"/>
        </w:rPr>
        <w:t xml:space="preserve"> Оксані Юріївні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0,2500 га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номер 5324255105:05:001:0091)</w:t>
      </w:r>
      <w:r>
        <w:rPr>
          <w:sz w:val="28"/>
          <w:szCs w:val="28"/>
        </w:rPr>
        <w:t xml:space="preserve"> за адресою:</w:t>
      </w:r>
    </w:p>
    <w:p w:rsidR="00B175FE" w:rsidRDefault="00E60515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с.  </w:t>
      </w:r>
      <w:proofErr w:type="spellStart"/>
      <w:r>
        <w:rPr>
          <w:sz w:val="28"/>
          <w:szCs w:val="28"/>
        </w:rPr>
        <w:t>Прокопівка</w:t>
      </w:r>
      <w:proofErr w:type="spellEnd"/>
      <w:r>
        <w:rPr>
          <w:sz w:val="28"/>
          <w:szCs w:val="28"/>
        </w:rPr>
        <w:t xml:space="preserve">, вулиця </w:t>
      </w:r>
      <w:r>
        <w:rPr>
          <w:sz w:val="28"/>
          <w:szCs w:val="28"/>
        </w:rPr>
        <w:t>Колгоспна.</w:t>
      </w:r>
    </w:p>
    <w:p w:rsidR="00B175FE" w:rsidRDefault="00E60515">
      <w:pPr>
        <w:tabs>
          <w:tab w:val="left" w:pos="9639"/>
        </w:tabs>
        <w:ind w:firstLine="680"/>
        <w:jc w:val="both"/>
        <w:rPr>
          <w:lang w:val="ru-RU"/>
        </w:rPr>
      </w:pPr>
      <w:r>
        <w:rPr>
          <w:bCs/>
          <w:sz w:val="28"/>
          <w:szCs w:val="28"/>
        </w:rPr>
        <w:t xml:space="preserve">3. Затвердити </w:t>
      </w:r>
      <w:proofErr w:type="spellStart"/>
      <w:r>
        <w:rPr>
          <w:bCs/>
          <w:sz w:val="28"/>
          <w:szCs w:val="28"/>
        </w:rPr>
        <w:t>Коробовій</w:t>
      </w:r>
      <w:proofErr w:type="spellEnd"/>
      <w:r>
        <w:rPr>
          <w:bCs/>
          <w:sz w:val="28"/>
          <w:szCs w:val="28"/>
        </w:rPr>
        <w:t xml:space="preserve"> Світлані Миколаївні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0,2500 га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</w:t>
      </w:r>
      <w:r>
        <w:rPr>
          <w:color w:val="000000" w:themeColor="text1"/>
          <w:sz w:val="28"/>
          <w:szCs w:val="28"/>
        </w:rPr>
        <w:t xml:space="preserve">та передати її у приватну власність </w:t>
      </w:r>
      <w:r>
        <w:rPr>
          <w:bCs/>
          <w:color w:val="000000" w:themeColor="text1"/>
          <w:sz w:val="28"/>
          <w:szCs w:val="28"/>
        </w:rPr>
        <w:t>(кадастрови</w:t>
      </w:r>
      <w:r>
        <w:rPr>
          <w:bCs/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 xml:space="preserve"> номер 5320283605:05:001:0125)</w:t>
      </w:r>
      <w:r>
        <w:rPr>
          <w:sz w:val="28"/>
          <w:szCs w:val="28"/>
        </w:rPr>
        <w:t xml:space="preserve"> за адресою:</w:t>
      </w:r>
    </w:p>
    <w:p w:rsidR="00B175FE" w:rsidRDefault="00E60515">
      <w:pPr>
        <w:tabs>
          <w:tab w:val="left" w:pos="9639"/>
        </w:tabs>
        <w:ind w:firstLine="680"/>
        <w:jc w:val="both"/>
      </w:pPr>
      <w:r>
        <w:rPr>
          <w:sz w:val="28"/>
          <w:szCs w:val="28"/>
        </w:rPr>
        <w:t xml:space="preserve">Полтавська обл., Полтавський район, с. </w:t>
      </w:r>
      <w:proofErr w:type="spellStart"/>
      <w:r>
        <w:rPr>
          <w:sz w:val="28"/>
          <w:szCs w:val="28"/>
        </w:rPr>
        <w:t>Підгір</w:t>
      </w:r>
      <w:proofErr w:type="spellEnd"/>
      <w:r>
        <w:rPr>
          <w:sz w:val="28"/>
          <w:szCs w:val="28"/>
          <w:lang w:val="ru-RU"/>
        </w:rPr>
        <w:t>’я</w:t>
      </w:r>
      <w:r>
        <w:rPr>
          <w:sz w:val="28"/>
          <w:szCs w:val="28"/>
        </w:rPr>
        <w:t xml:space="preserve">, вулиця </w:t>
      </w:r>
      <w:proofErr w:type="spellStart"/>
      <w:r>
        <w:rPr>
          <w:sz w:val="28"/>
          <w:szCs w:val="28"/>
          <w:lang w:val="ru-RU"/>
        </w:rPr>
        <w:t>Котляревського</w:t>
      </w:r>
      <w:proofErr w:type="spellEnd"/>
      <w:r>
        <w:rPr>
          <w:sz w:val="28"/>
          <w:szCs w:val="28"/>
          <w:lang w:val="ru-RU"/>
        </w:rPr>
        <w:t>.</w:t>
      </w:r>
    </w:p>
    <w:p w:rsidR="00B175FE" w:rsidRDefault="00E60515">
      <w:pPr>
        <w:tabs>
          <w:tab w:val="left" w:pos="9639"/>
        </w:tabs>
        <w:ind w:firstLine="680"/>
        <w:jc w:val="both"/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Затвердити </w:t>
      </w:r>
      <w:proofErr w:type="spellStart"/>
      <w:r>
        <w:rPr>
          <w:bCs/>
          <w:sz w:val="28"/>
          <w:szCs w:val="28"/>
        </w:rPr>
        <w:t>Лавренко</w:t>
      </w:r>
      <w:proofErr w:type="spellEnd"/>
      <w:r>
        <w:rPr>
          <w:bCs/>
          <w:sz w:val="28"/>
          <w:szCs w:val="28"/>
        </w:rPr>
        <w:t xml:space="preserve"> Любові Вікторівні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0,1000 га </w:t>
      </w:r>
      <w:r>
        <w:rPr>
          <w:sz w:val="28"/>
          <w:szCs w:val="28"/>
        </w:rPr>
        <w:t>для будівництва і обслуговува</w:t>
      </w:r>
      <w:r>
        <w:rPr>
          <w:sz w:val="28"/>
          <w:szCs w:val="28"/>
        </w:rPr>
        <w:t xml:space="preserve">ння житлового будинку, господарських будівель і споруд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номер 5324255100:30:004:0745)</w:t>
      </w:r>
      <w:r>
        <w:rPr>
          <w:sz w:val="28"/>
          <w:szCs w:val="28"/>
        </w:rPr>
        <w:t xml:space="preserve"> за адресою:</w:t>
      </w:r>
    </w:p>
    <w:p w:rsidR="00B175FE" w:rsidRDefault="00E60515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Полтавська область, Полтавський район, м. Решетилівка, вулиця Павлова Академіка, 46.</w:t>
      </w:r>
    </w:p>
    <w:p w:rsidR="00B175FE" w:rsidRDefault="00E60515">
      <w:pPr>
        <w:tabs>
          <w:tab w:val="left" w:pos="9639"/>
        </w:tabs>
        <w:ind w:firstLine="680"/>
        <w:jc w:val="both"/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Затвердити </w:t>
      </w:r>
      <w:proofErr w:type="spellStart"/>
      <w:r>
        <w:rPr>
          <w:bCs/>
          <w:sz w:val="28"/>
          <w:szCs w:val="28"/>
        </w:rPr>
        <w:t>Лисяк</w:t>
      </w:r>
      <w:proofErr w:type="spellEnd"/>
      <w:r>
        <w:rPr>
          <w:bCs/>
          <w:sz w:val="28"/>
          <w:szCs w:val="28"/>
        </w:rPr>
        <w:t xml:space="preserve"> Лесі </w:t>
      </w:r>
      <w:r>
        <w:rPr>
          <w:bCs/>
          <w:sz w:val="28"/>
          <w:szCs w:val="28"/>
        </w:rPr>
        <w:t xml:space="preserve">Анатоліївні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0,2500 га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номер 5324281900:00:013:0052)</w:t>
      </w:r>
      <w:r>
        <w:rPr>
          <w:sz w:val="28"/>
          <w:szCs w:val="28"/>
        </w:rPr>
        <w:t xml:space="preserve"> за адресою:</w:t>
      </w:r>
    </w:p>
    <w:p w:rsidR="00B175FE" w:rsidRDefault="00E60515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с. Глибока Балка.</w:t>
      </w:r>
    </w:p>
    <w:p w:rsidR="00B175FE" w:rsidRDefault="00E60515">
      <w:pPr>
        <w:tabs>
          <w:tab w:val="left" w:pos="9639"/>
        </w:tabs>
        <w:ind w:firstLine="680"/>
        <w:jc w:val="both"/>
      </w:pPr>
      <w:r>
        <w:rPr>
          <w:sz w:val="28"/>
          <w:szCs w:val="28"/>
        </w:rPr>
        <w:t xml:space="preserve">6. </w:t>
      </w:r>
      <w:r>
        <w:rPr>
          <w:bCs/>
          <w:sz w:val="28"/>
          <w:szCs w:val="28"/>
        </w:rPr>
        <w:t xml:space="preserve">Затвердити Литвину Володимиру Івановичу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0,0700 га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номер 5324255100:30:002:0915)</w:t>
      </w:r>
      <w:r>
        <w:rPr>
          <w:sz w:val="28"/>
          <w:szCs w:val="28"/>
        </w:rPr>
        <w:t xml:space="preserve"> за адресою:</w:t>
      </w:r>
    </w:p>
    <w:p w:rsidR="00B175FE" w:rsidRDefault="00E60515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м. Решетилівка, вулиця Ентузіастів.</w:t>
      </w:r>
    </w:p>
    <w:p w:rsidR="00B175FE" w:rsidRDefault="00E60515">
      <w:pPr>
        <w:tabs>
          <w:tab w:val="left" w:pos="9639"/>
        </w:tabs>
        <w:ind w:firstLine="680"/>
        <w:jc w:val="both"/>
      </w:pPr>
      <w:r>
        <w:rPr>
          <w:sz w:val="28"/>
          <w:szCs w:val="28"/>
        </w:rPr>
        <w:t xml:space="preserve">7. </w:t>
      </w:r>
      <w:r>
        <w:rPr>
          <w:bCs/>
          <w:sz w:val="28"/>
          <w:szCs w:val="28"/>
        </w:rPr>
        <w:t xml:space="preserve">Затвердити Раку Дмитру Володимировичу </w:t>
      </w:r>
      <w:r>
        <w:rPr>
          <w:color w:val="auto"/>
          <w:sz w:val="28"/>
          <w:szCs w:val="28"/>
        </w:rPr>
        <w:t>проект землеустрою щодо відведення земельної ділян</w:t>
      </w:r>
      <w:r>
        <w:rPr>
          <w:color w:val="auto"/>
          <w:sz w:val="28"/>
          <w:szCs w:val="28"/>
        </w:rPr>
        <w:t xml:space="preserve">ки площею </w:t>
      </w:r>
      <w:r>
        <w:rPr>
          <w:bCs/>
          <w:sz w:val="28"/>
          <w:szCs w:val="28"/>
        </w:rPr>
        <w:t xml:space="preserve">0,1000 га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номер 5324255100:30:005:0938)</w:t>
      </w:r>
      <w:r>
        <w:rPr>
          <w:sz w:val="28"/>
          <w:szCs w:val="28"/>
        </w:rPr>
        <w:t xml:space="preserve"> за адресою:</w:t>
      </w:r>
    </w:p>
    <w:p w:rsidR="00B175FE" w:rsidRDefault="00E60515">
      <w:pPr>
        <w:tabs>
          <w:tab w:val="left" w:pos="9639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м. Решетилівка, вулиця</w:t>
      </w:r>
      <w:r>
        <w:rPr>
          <w:sz w:val="28"/>
          <w:szCs w:val="28"/>
        </w:rPr>
        <w:t xml:space="preserve"> Польова, 6.</w:t>
      </w:r>
    </w:p>
    <w:p w:rsidR="00B175FE" w:rsidRDefault="00E60515">
      <w:pPr>
        <w:tabs>
          <w:tab w:val="left" w:pos="9639"/>
        </w:tabs>
        <w:ind w:firstLine="680"/>
        <w:jc w:val="both"/>
        <w:rPr>
          <w:lang w:val="ru-RU"/>
        </w:rPr>
      </w:pPr>
      <w:r>
        <w:rPr>
          <w:bCs/>
          <w:sz w:val="28"/>
          <w:szCs w:val="28"/>
        </w:rPr>
        <w:t xml:space="preserve">8. Затвердити Чикрижу Павлу Григоровичу  проект </w:t>
      </w:r>
      <w:r>
        <w:rPr>
          <w:color w:val="auto"/>
          <w:sz w:val="28"/>
          <w:szCs w:val="28"/>
        </w:rPr>
        <w:t xml:space="preserve">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0,2500 га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</w:t>
      </w:r>
      <w:r>
        <w:rPr>
          <w:color w:val="000000" w:themeColor="text1"/>
          <w:sz w:val="28"/>
          <w:szCs w:val="28"/>
        </w:rPr>
        <w:t xml:space="preserve">та передати її у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номер 5322081601:01:001:0091)</w:t>
      </w:r>
      <w:r>
        <w:rPr>
          <w:sz w:val="28"/>
          <w:szCs w:val="28"/>
        </w:rPr>
        <w:t xml:space="preserve"> за адресою:</w:t>
      </w:r>
    </w:p>
    <w:p w:rsidR="00B175FE" w:rsidRDefault="00E60515">
      <w:pPr>
        <w:tabs>
          <w:tab w:val="left" w:pos="9639"/>
        </w:tabs>
        <w:ind w:firstLine="680"/>
        <w:jc w:val="both"/>
      </w:pPr>
      <w:r>
        <w:rPr>
          <w:sz w:val="28"/>
          <w:szCs w:val="28"/>
        </w:rPr>
        <w:t xml:space="preserve">Полтавська обл., Полтавський район, с. </w:t>
      </w:r>
      <w:proofErr w:type="spellStart"/>
      <w:r>
        <w:rPr>
          <w:sz w:val="28"/>
          <w:szCs w:val="28"/>
        </w:rPr>
        <w:t>Говтва</w:t>
      </w:r>
      <w:proofErr w:type="spellEnd"/>
      <w:r>
        <w:rPr>
          <w:sz w:val="28"/>
          <w:szCs w:val="28"/>
        </w:rPr>
        <w:t>, вулиця Молодіжна 3</w:t>
      </w:r>
    </w:p>
    <w:p w:rsidR="00B175FE" w:rsidRDefault="00B175FE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</w:p>
    <w:p w:rsidR="00B175FE" w:rsidRDefault="00B175FE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</w:p>
    <w:p w:rsidR="00B175FE" w:rsidRDefault="00B175FE">
      <w:pPr>
        <w:tabs>
          <w:tab w:val="left" w:pos="9639"/>
        </w:tabs>
        <w:ind w:right="-1"/>
        <w:jc w:val="both"/>
        <w:rPr>
          <w:sz w:val="28"/>
          <w:szCs w:val="28"/>
          <w:highlight w:val="yellow"/>
        </w:rPr>
      </w:pPr>
    </w:p>
    <w:p w:rsidR="00B175FE" w:rsidRDefault="00B175FE">
      <w:pPr>
        <w:tabs>
          <w:tab w:val="left" w:pos="9639"/>
        </w:tabs>
        <w:ind w:right="-1"/>
        <w:jc w:val="both"/>
        <w:rPr>
          <w:sz w:val="28"/>
          <w:szCs w:val="28"/>
          <w:highlight w:val="yellow"/>
        </w:rPr>
      </w:pPr>
    </w:p>
    <w:p w:rsidR="00B175FE" w:rsidRDefault="00B175FE">
      <w:pPr>
        <w:tabs>
          <w:tab w:val="left" w:pos="9639"/>
        </w:tabs>
        <w:ind w:right="-1"/>
        <w:jc w:val="both"/>
        <w:rPr>
          <w:sz w:val="28"/>
          <w:szCs w:val="28"/>
          <w:highlight w:val="yellow"/>
        </w:rPr>
      </w:pPr>
    </w:p>
    <w:p w:rsidR="00B175FE" w:rsidRDefault="00E60515">
      <w:pPr>
        <w:ind w:right="282"/>
        <w:jc w:val="both"/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     О.А. </w:t>
      </w:r>
      <w:proofErr w:type="spellStart"/>
      <w:r>
        <w:rPr>
          <w:sz w:val="28"/>
          <w:szCs w:val="28"/>
        </w:rPr>
        <w:t>Дядюнова</w:t>
      </w:r>
      <w:proofErr w:type="spellEnd"/>
    </w:p>
    <w:sectPr w:rsidR="00B175FE">
      <w:pgSz w:w="11906" w:h="16838"/>
      <w:pgMar w:top="1191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FE"/>
    <w:rsid w:val="0059447B"/>
    <w:rsid w:val="00B175FE"/>
    <w:rsid w:val="00E6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3A17"/>
  <w15:docId w15:val="{BDD1C802-7CE2-409D-99F1-658C4608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A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9"/>
    <w:qFormat/>
    <w:rsid w:val="004740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Название Знак"/>
    <w:basedOn w:val="a0"/>
    <w:uiPriority w:val="99"/>
    <w:qFormat/>
    <w:rsid w:val="004740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740A6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5">
    <w:name w:val="Верхний колонтитул Знак"/>
    <w:basedOn w:val="a0"/>
    <w:uiPriority w:val="99"/>
    <w:qFormat/>
    <w:rsid w:val="00B5255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6">
    <w:name w:val="Нижний колонтитул Знак"/>
    <w:basedOn w:val="a0"/>
    <w:uiPriority w:val="99"/>
    <w:qFormat/>
    <w:rsid w:val="00B5255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7">
    <w:name w:val="Title"/>
    <w:basedOn w:val="a"/>
    <w:next w:val="a8"/>
    <w:uiPriority w:val="99"/>
    <w:qFormat/>
    <w:rsid w:val="004740A6"/>
    <w:pPr>
      <w:jc w:val="center"/>
    </w:pPr>
    <w:rPr>
      <w:b/>
      <w:bCs/>
      <w:sz w:val="28"/>
      <w:szCs w:val="28"/>
      <w:lang w:eastAsia="ru-RU"/>
    </w:rPr>
  </w:style>
  <w:style w:type="paragraph" w:styleId="a8">
    <w:name w:val="Body Text"/>
    <w:basedOn w:val="a"/>
    <w:rsid w:val="00340F16"/>
    <w:pPr>
      <w:spacing w:after="140" w:line="288" w:lineRule="auto"/>
    </w:pPr>
  </w:style>
  <w:style w:type="paragraph" w:styleId="a9">
    <w:name w:val="List"/>
    <w:basedOn w:val="a8"/>
    <w:rsid w:val="00340F16"/>
    <w:rPr>
      <w:rFonts w:cs="FreeSans"/>
    </w:rPr>
  </w:style>
  <w:style w:type="paragraph" w:styleId="aa">
    <w:name w:val="caption"/>
    <w:basedOn w:val="a"/>
    <w:qFormat/>
    <w:rsid w:val="001D1C91"/>
    <w:pPr>
      <w:suppressLineNumbers/>
      <w:spacing w:before="120" w:after="120"/>
    </w:pPr>
    <w:rPr>
      <w:rFonts w:cs="Arial Unicode MS"/>
      <w:i/>
      <w:iCs/>
    </w:rPr>
  </w:style>
  <w:style w:type="paragraph" w:styleId="ab">
    <w:name w:val="index heading"/>
    <w:basedOn w:val="a"/>
    <w:qFormat/>
    <w:rsid w:val="00D23F8B"/>
    <w:pPr>
      <w:suppressLineNumbers/>
    </w:pPr>
    <w:rPr>
      <w:rFonts w:cs="Arial Unicode MS"/>
    </w:rPr>
  </w:style>
  <w:style w:type="paragraph" w:customStyle="1" w:styleId="10">
    <w:name w:val="Заголовок1"/>
    <w:basedOn w:val="a"/>
    <w:next w:val="a8"/>
    <w:link w:val="1"/>
    <w:qFormat/>
    <w:rsid w:val="00340F16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1">
    <w:name w:val="Указатель1"/>
    <w:basedOn w:val="a"/>
    <w:qFormat/>
    <w:rsid w:val="009A3F50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340F16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4740A6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c">
    <w:name w:val="Покажчик"/>
    <w:basedOn w:val="a"/>
    <w:qFormat/>
    <w:rsid w:val="00340F16"/>
    <w:pPr>
      <w:suppressLineNumbers/>
    </w:pPr>
    <w:rPr>
      <w:rFonts w:cs="FreeSans"/>
    </w:rPr>
  </w:style>
  <w:style w:type="paragraph" w:styleId="ad">
    <w:name w:val="Balloon Text"/>
    <w:basedOn w:val="a"/>
    <w:uiPriority w:val="99"/>
    <w:semiHidden/>
    <w:unhideWhenUsed/>
    <w:qFormat/>
    <w:rsid w:val="004740A6"/>
    <w:rPr>
      <w:rFonts w:ascii="Tahoma" w:hAnsi="Tahoma" w:cs="Tahoma"/>
      <w:sz w:val="16"/>
      <w:szCs w:val="16"/>
    </w:rPr>
  </w:style>
  <w:style w:type="paragraph" w:customStyle="1" w:styleId="ae">
    <w:name w:val="Вміст таблиці"/>
    <w:basedOn w:val="a"/>
    <w:qFormat/>
    <w:rsid w:val="00340F16"/>
  </w:style>
  <w:style w:type="paragraph" w:customStyle="1" w:styleId="af">
    <w:name w:val="Заголовок таблиці"/>
    <w:basedOn w:val="ae"/>
    <w:qFormat/>
    <w:rsid w:val="00340F16"/>
  </w:style>
  <w:style w:type="paragraph" w:styleId="af0">
    <w:name w:val="List Paragraph"/>
    <w:basedOn w:val="a"/>
    <w:uiPriority w:val="34"/>
    <w:qFormat/>
    <w:rsid w:val="00B95263"/>
    <w:pPr>
      <w:ind w:left="720"/>
      <w:contextualSpacing/>
    </w:pPr>
  </w:style>
  <w:style w:type="paragraph" w:customStyle="1" w:styleId="13">
    <w:name w:val="Верхний колонтитул1"/>
    <w:basedOn w:val="a"/>
    <w:qFormat/>
    <w:rsid w:val="001D1C91"/>
    <w:pPr>
      <w:suppressLineNumbers/>
      <w:tabs>
        <w:tab w:val="center" w:pos="4819"/>
        <w:tab w:val="right" w:pos="9638"/>
      </w:tabs>
    </w:pPr>
  </w:style>
  <w:style w:type="paragraph" w:customStyle="1" w:styleId="14">
    <w:name w:val="Нижний колонтитул1"/>
    <w:basedOn w:val="a"/>
    <w:qFormat/>
    <w:rsid w:val="001D1C91"/>
    <w:pPr>
      <w:suppressLineNumbers/>
      <w:tabs>
        <w:tab w:val="center" w:pos="4819"/>
        <w:tab w:val="right" w:pos="9638"/>
      </w:tabs>
    </w:pPr>
  </w:style>
  <w:style w:type="paragraph" w:customStyle="1" w:styleId="2">
    <w:name w:val="Верхний колонтитул2"/>
    <w:basedOn w:val="a"/>
    <w:qFormat/>
    <w:rsid w:val="00A20CB6"/>
  </w:style>
  <w:style w:type="paragraph" w:customStyle="1" w:styleId="3">
    <w:name w:val="Верхний колонтитул3"/>
    <w:basedOn w:val="a"/>
    <w:qFormat/>
    <w:rsid w:val="00886314"/>
  </w:style>
  <w:style w:type="paragraph" w:customStyle="1" w:styleId="4">
    <w:name w:val="Верхний колонтитул4"/>
    <w:basedOn w:val="a"/>
    <w:qFormat/>
    <w:rsid w:val="00CA1083"/>
  </w:style>
  <w:style w:type="paragraph" w:customStyle="1" w:styleId="af1">
    <w:name w:val="Верхний и нижний колонтитулы"/>
    <w:basedOn w:val="a"/>
    <w:qFormat/>
    <w:rsid w:val="00BB66CB"/>
  </w:style>
  <w:style w:type="paragraph" w:customStyle="1" w:styleId="5">
    <w:name w:val="Верхний колонтитул5"/>
    <w:basedOn w:val="a"/>
    <w:qFormat/>
    <w:rsid w:val="00BB66CB"/>
  </w:style>
  <w:style w:type="paragraph" w:styleId="af2">
    <w:name w:val="header"/>
    <w:basedOn w:val="a"/>
    <w:uiPriority w:val="99"/>
    <w:unhideWhenUsed/>
    <w:rsid w:val="00B52553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B5255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7BE77-C3BA-4B3F-B1DA-5C901AD8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518</Words>
  <Characters>2957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18</cp:revision>
  <cp:lastPrinted>2020-12-31T13:37:00Z</cp:lastPrinted>
  <dcterms:created xsi:type="dcterms:W3CDTF">2021-02-11T12:32:00Z</dcterms:created>
  <dcterms:modified xsi:type="dcterms:W3CDTF">2021-04-01T10:48:00Z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