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п</w:t>
      </w:r>
      <w:r>
        <w:rPr>
          <w:b/>
          <w:bCs/>
          <w:sz w:val="28"/>
          <w:szCs w:val="28"/>
          <w:lang w:val="ru-RU"/>
        </w:rPr>
        <w:t>’ята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  <w:sz w:val="28"/>
          <w:szCs w:val="28"/>
        </w:rPr>
        <w:t xml:space="preserve">31 березня 2021 року                                        </w:t>
      </w:r>
      <w:bookmarkStart w:id="0" w:name="__DdeLink__1067_3164141322"/>
      <w:r>
        <w:rPr>
          <w:bCs/>
          <w:sz w:val="28"/>
          <w:szCs w:val="28"/>
        </w:rPr>
        <w:t xml:space="preserve">                                      №</w:t>
      </w:r>
      <w:r>
        <w:rPr>
          <w:bCs/>
          <w:sz w:val="28"/>
          <w:szCs w:val="28"/>
        </w:rPr>
        <w:t>333</w:t>
      </w:r>
      <w:r>
        <w:rPr>
          <w:bCs/>
          <w:sz w:val="28"/>
          <w:szCs w:val="28"/>
        </w:rPr>
        <w:t>-5-VII</w:t>
      </w:r>
      <w:bookmarkEnd w:id="0"/>
      <w:r>
        <w:rPr>
          <w:bCs/>
          <w:sz w:val="28"/>
          <w:szCs w:val="28"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            гр. Чопенку С.Б.</w:t>
      </w:r>
      <w:bookmarkStart w:id="1" w:name="_GoBack"/>
      <w:bookmarkEnd w:id="1"/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 Про землеустрій”, ,,Про державний земельний кадастр”, розглянувши клопотання гр. Чопенка С.Б.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Надати дозвіл  Чопенку Станіславу Борисовичу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4,2000 га - </w:t>
      </w:r>
      <w:r>
        <w:rPr>
          <w:sz w:val="28"/>
          <w:szCs w:val="28"/>
        </w:rPr>
        <w:t>для ведення товарного сільськогосподарського виробництва, за адресою: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Буняківка, поблизу земельної ділянки з кадастровим номером 5322081600:00:001:0418.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>О.А. Дядюнова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09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a1409f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a1409f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LibreOffice/6.3.1.2$Windows_X86_64 LibreOffice_project/b79626edf0065ac373bd1df5c28bd630b4424273</Application>
  <Pages>1</Pages>
  <Words>121</Words>
  <Characters>887</Characters>
  <CharactersWithSpaces>1109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2021-03-16T10:10:00Z</dcterms:created>
  <dc:creator>NEC</dc:creator>
  <dc:description/>
  <dc:language>uk-UA</dc:language>
  <cp:lastModifiedBy/>
  <dcterms:modified xsi:type="dcterms:W3CDTF">2021-04-06T10:59:05Z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