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851" w:leader="none"/>
        </w:tabs>
        <w:spacing w:lineRule="auto" w:line="276"/>
        <w:ind w:right="282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-589280</wp:posOffset>
            </wp:positionV>
            <wp:extent cx="424180" cy="60515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76" t="-2035" r="-2876" b="-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clear" w:pos="720"/>
          <w:tab w:val="left" w:pos="9356" w:leader="none"/>
        </w:tabs>
        <w:ind w:right="282" w:hanging="0"/>
        <w:rPr/>
      </w:pPr>
      <w:r>
        <w:rPr/>
        <w:t>РЕШЕТИЛІВСЬКА МІСЬКА РАДА</w:t>
      </w:r>
    </w:p>
    <w:p>
      <w:pPr>
        <w:pStyle w:val="Normal"/>
        <w:tabs>
          <w:tab w:val="clear" w:pos="720"/>
          <w:tab w:val="left" w:pos="9356" w:leader="none"/>
        </w:tabs>
        <w:ind w:right="282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tabs>
          <w:tab w:val="clear" w:pos="720"/>
          <w:tab w:val="center" w:pos="4678" w:leader="none"/>
          <w:tab w:val="left" w:pos="8465" w:leader="none"/>
          <w:tab w:val="left" w:pos="9356" w:leader="none"/>
        </w:tabs>
        <w:ind w:right="282" w:hanging="0"/>
        <w:rPr/>
      </w:pPr>
      <w:r>
        <w:rPr>
          <w:b/>
          <w:bCs/>
          <w:sz w:val="28"/>
          <w:szCs w:val="28"/>
        </w:rPr>
        <w:tab/>
        <w:t>(п’ята сесія восьмого скликання)</w:t>
        <w:tab/>
      </w:r>
    </w:p>
    <w:p>
      <w:pPr>
        <w:pStyle w:val="1"/>
        <w:numPr>
          <w:ilvl w:val="0"/>
          <w:numId w:val="2"/>
        </w:numPr>
        <w:tabs>
          <w:tab w:val="clear" w:pos="720"/>
          <w:tab w:val="left" w:pos="9356" w:leader="none"/>
        </w:tabs>
        <w:ind w:right="282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9356" w:leader="none"/>
        </w:tabs>
        <w:ind w:right="282" w:hanging="0"/>
        <w:rPr/>
      </w:pPr>
      <w:r>
        <w:rPr>
          <w:b/>
          <w:bCs/>
        </w:rPr>
        <w:t xml:space="preserve"> </w:t>
      </w:r>
      <w:r>
        <w:rPr>
          <w:b/>
          <w:bCs/>
        </w:rPr>
        <w:t>РІШЕННЯ</w:t>
      </w:r>
    </w:p>
    <w:p>
      <w:pPr>
        <w:pStyle w:val="Style19"/>
        <w:tabs>
          <w:tab w:val="clear" w:pos="720"/>
          <w:tab w:val="left" w:pos="9356" w:leader="none"/>
        </w:tabs>
        <w:spacing w:before="0" w:after="0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9645" w:leader="none"/>
        </w:tabs>
        <w:ind w:right="57" w:hanging="0"/>
        <w:jc w:val="both"/>
        <w:rPr/>
      </w:pPr>
      <w:r>
        <w:rPr>
          <w:bCs/>
        </w:rPr>
        <w:t xml:space="preserve">31 березня  2021 року                                                                            </w:t>
      </w:r>
      <w:bookmarkStart w:id="0" w:name="_GoBack"/>
      <w:bookmarkEnd w:id="0"/>
      <w:r>
        <w:rPr>
          <w:bCs/>
        </w:rPr>
        <w:t xml:space="preserve"> №</w:t>
      </w:r>
      <w:r>
        <w:rPr>
          <w:bCs/>
        </w:rPr>
        <w:t>369</w:t>
      </w:r>
      <w:bookmarkStart w:id="1" w:name="__DdeLink__6434_2548094445"/>
      <w:r>
        <w:rPr>
          <w:bCs/>
        </w:rPr>
        <w:t xml:space="preserve"> -5-VIІ</w:t>
      </w:r>
      <w:bookmarkEnd w:id="1"/>
      <w:r>
        <w:rPr>
          <w:bCs/>
        </w:rPr>
        <w:t>І</w:t>
      </w:r>
    </w:p>
    <w:p>
      <w:pPr>
        <w:pStyle w:val="Normal"/>
        <w:tabs>
          <w:tab w:val="clear" w:pos="720"/>
          <w:tab w:val="left" w:pos="709" w:leader="none"/>
          <w:tab w:val="left" w:pos="6521" w:leader="none"/>
          <w:tab w:val="left" w:pos="9356" w:leader="none"/>
        </w:tabs>
        <w:ind w:right="282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bCs/>
          <w:sz w:val="28"/>
          <w:szCs w:val="28"/>
        </w:rPr>
        <w:t xml:space="preserve">Про надання дозволу на </w:t>
      </w:r>
    </w:p>
    <w:p>
      <w:pPr>
        <w:pStyle w:val="Normal"/>
        <w:tabs>
          <w:tab w:val="clear" w:pos="720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bCs/>
          <w:sz w:val="28"/>
          <w:szCs w:val="28"/>
        </w:rPr>
        <w:t xml:space="preserve">виготовлення технічної </w:t>
      </w:r>
    </w:p>
    <w:p>
      <w:pPr>
        <w:pStyle w:val="Normal"/>
        <w:tabs>
          <w:tab w:val="clear" w:pos="720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bCs/>
          <w:sz w:val="28"/>
          <w:szCs w:val="28"/>
        </w:rPr>
        <w:t xml:space="preserve">документації із землеустрою </w:t>
      </w:r>
    </w:p>
    <w:p>
      <w:pPr>
        <w:pStyle w:val="Normal"/>
        <w:tabs>
          <w:tab w:val="clear" w:pos="720"/>
          <w:tab w:val="left" w:pos="709" w:leader="none"/>
          <w:tab w:val="left" w:pos="6521" w:leader="none"/>
          <w:tab w:val="left" w:pos="975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щодо поділу земельної ділянки </w:t>
      </w:r>
    </w:p>
    <w:p>
      <w:pPr>
        <w:pStyle w:val="Normal"/>
        <w:tabs>
          <w:tab w:val="clear" w:pos="720"/>
          <w:tab w:val="left" w:pos="9356" w:leader="none"/>
        </w:tabs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9645" w:leader="none"/>
        </w:tabs>
        <w:ind w:firstLine="680"/>
        <w:jc w:val="both"/>
        <w:rPr/>
      </w:pPr>
      <w:r>
        <w:rPr>
          <w:sz w:val="28"/>
          <w:szCs w:val="28"/>
          <w:lang w:eastAsia="zh-CN"/>
        </w:rPr>
        <w:t xml:space="preserve">Керуючись Земельним кодексом України, Законами України ,,Про місцеве самоврядування в Україні”,  „Про землеустрій”, ,,Про державний земельний кадастр”, враховуючи рекомендації комісії </w:t>
      </w:r>
      <w:r>
        <w:rPr>
          <w:sz w:val="28"/>
          <w:szCs w:val="28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</w:t>
      </w:r>
      <w:r>
        <w:rPr>
          <w:rStyle w:val="WW"/>
          <w:b w:val="false"/>
          <w:sz w:val="28"/>
          <w:szCs w:val="28"/>
          <w:shd w:fill="FFFFFF" w:val="clear"/>
          <w:lang w:eastAsia="zh-CN"/>
        </w:rPr>
        <w:t>,</w:t>
      </w:r>
      <w:r>
        <w:rPr>
          <w:sz w:val="28"/>
          <w:szCs w:val="28"/>
          <w:lang w:eastAsia="zh-CN"/>
        </w:rPr>
        <w:t xml:space="preserve"> Решетилівська міська рада</w:t>
      </w:r>
    </w:p>
    <w:p>
      <w:pPr>
        <w:pStyle w:val="Normal"/>
        <w:tabs>
          <w:tab w:val="clear" w:pos="720"/>
          <w:tab w:val="left" w:pos="9356" w:leader="none"/>
        </w:tabs>
        <w:ind w:right="282" w:hanging="0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ВИРІШИЛА:</w:t>
      </w:r>
    </w:p>
    <w:p>
      <w:pPr>
        <w:pStyle w:val="Normal"/>
        <w:tabs>
          <w:tab w:val="clear" w:pos="720"/>
          <w:tab w:val="left" w:pos="709" w:leader="none"/>
          <w:tab w:val="left" w:pos="9750" w:leader="none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p>
      <w:pPr>
        <w:pStyle w:val="Normal"/>
        <w:tabs>
          <w:tab w:val="clear" w:pos="720"/>
          <w:tab w:val="left" w:pos="709" w:leader="none"/>
          <w:tab w:val="left" w:pos="9750" w:leader="none"/>
        </w:tabs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lang w:eastAsia="zh-CN"/>
        </w:rPr>
        <w:tab/>
        <w:t xml:space="preserve">1. Надати    дозвіл  Решетилівській   міській    раді   на    виготовлення технічної документації </w:t>
      </w:r>
      <w:r>
        <w:rPr>
          <w:bCs/>
          <w:sz w:val="28"/>
          <w:szCs w:val="28"/>
          <w:lang w:eastAsia="zh-CN"/>
        </w:rPr>
        <w:t xml:space="preserve">із землеустрою щодо поділу  земельної  ділянки     площею  </w:t>
      </w:r>
      <w:r>
        <w:rPr>
          <w:sz w:val="28"/>
          <w:szCs w:val="28"/>
          <w:shd w:fill="FFFFFF" w:val="clear"/>
          <w:lang w:eastAsia="zh-CN"/>
        </w:rPr>
        <w:t xml:space="preserve">2,0000 га комунальної власності </w:t>
      </w:r>
      <w:r>
        <w:rPr>
          <w:bCs/>
          <w:sz w:val="28"/>
          <w:szCs w:val="28"/>
          <w:lang w:eastAsia="zh-CN"/>
        </w:rPr>
        <w:t xml:space="preserve"> з цільовим призначенням </w:t>
      </w:r>
      <w:r>
        <w:rPr>
          <w:sz w:val="28"/>
          <w:szCs w:val="28"/>
          <w:shd w:fill="FFFFFF" w:val="clear"/>
          <w:lang w:eastAsia="zh-CN"/>
        </w:rPr>
        <w:t>для ведення особистого селянського господарства,</w:t>
      </w:r>
      <w:r>
        <w:rPr>
          <w:sz w:val="28"/>
          <w:szCs w:val="28"/>
          <w:lang w:eastAsia="zh-CN"/>
        </w:rPr>
        <w:t xml:space="preserve"> кадастровий номер </w:t>
      </w:r>
      <w:r>
        <w:rPr>
          <w:sz w:val="28"/>
          <w:szCs w:val="28"/>
          <w:shd w:fill="FFFFFF" w:val="clear"/>
          <w:lang w:eastAsia="zh-CN"/>
        </w:rPr>
        <w:t xml:space="preserve"> 5324255100:00:010:0135,   на  дві   земельні ділянки площею 0,3661 га та    1,6339 га.</w:t>
      </w:r>
    </w:p>
    <w:p>
      <w:pPr>
        <w:pStyle w:val="Normal"/>
        <w:tabs>
          <w:tab w:val="clear" w:pos="720"/>
          <w:tab w:val="left" w:pos="709" w:leader="none"/>
          <w:tab w:val="left" w:pos="9750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2. Надати    дозвіл  Решетилівській   міській    раді   на    виготовлення технічної документації </w:t>
      </w:r>
      <w:r>
        <w:rPr>
          <w:bCs/>
          <w:sz w:val="28"/>
          <w:szCs w:val="28"/>
          <w:lang w:eastAsia="zh-CN"/>
        </w:rPr>
        <w:t xml:space="preserve">із землеустрою щодо поділу  земельної  ділянки     площею  </w:t>
      </w:r>
      <w:r>
        <w:rPr>
          <w:sz w:val="28"/>
          <w:szCs w:val="28"/>
          <w:shd w:fill="FFFFFF" w:val="clear"/>
          <w:lang w:eastAsia="zh-CN"/>
        </w:rPr>
        <w:t xml:space="preserve">141,6674 га комунальної власності </w:t>
      </w:r>
      <w:r>
        <w:rPr>
          <w:bCs/>
          <w:sz w:val="28"/>
          <w:szCs w:val="28"/>
          <w:lang w:eastAsia="zh-CN"/>
        </w:rPr>
        <w:t xml:space="preserve"> з цільовим призначенням </w:t>
      </w:r>
      <w:r>
        <w:rPr>
          <w:sz w:val="28"/>
          <w:szCs w:val="28"/>
          <w:shd w:fill="FFFFFF" w:val="clear"/>
          <w:lang w:eastAsia="zh-CN"/>
        </w:rPr>
        <w:t>для ведення особистого селянського господарства,</w:t>
      </w:r>
      <w:r>
        <w:rPr>
          <w:sz w:val="28"/>
          <w:szCs w:val="28"/>
          <w:lang w:eastAsia="zh-CN"/>
        </w:rPr>
        <w:t xml:space="preserve"> кадастровий номер </w:t>
      </w:r>
      <w:r>
        <w:rPr>
          <w:sz w:val="28"/>
          <w:szCs w:val="28"/>
          <w:shd w:fill="FFFFFF" w:val="clear"/>
          <w:lang w:eastAsia="zh-CN"/>
        </w:rPr>
        <w:t xml:space="preserve"> </w:t>
      </w:r>
      <w:r>
        <w:rPr>
          <w:color w:val="000000" w:themeColor="text1"/>
          <w:sz w:val="28"/>
          <w:szCs w:val="28"/>
          <w:shd w:fill="FFFFFF" w:val="clear"/>
        </w:rPr>
        <w:t>5324285700:00:006:0022</w:t>
      </w:r>
      <w:r>
        <w:rPr>
          <w:sz w:val="28"/>
          <w:szCs w:val="28"/>
          <w:shd w:fill="FFFFFF" w:val="clear"/>
          <w:lang w:eastAsia="zh-CN"/>
        </w:rPr>
        <w:t>,   на  дві   земельні ділянки площею 14,0000 га та    127,6674 га.</w:t>
      </w:r>
      <w:r>
        <w:rPr>
          <w:sz w:val="28"/>
          <w:szCs w:val="28"/>
          <w:lang w:eastAsia="zh-CN"/>
        </w:rPr>
        <w:tab/>
      </w:r>
    </w:p>
    <w:p>
      <w:pPr>
        <w:pStyle w:val="Normal"/>
        <w:spacing w:lineRule="atLeast" w:line="240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  <w:lang w:eastAsia="zh-CN"/>
        </w:rPr>
        <w:t xml:space="preserve">3. </w:t>
      </w:r>
      <w:r>
        <w:rPr>
          <w:sz w:val="28"/>
          <w:szCs w:val="28"/>
        </w:rPr>
        <w:t>Контроль за виконанням цього рішення покласти на постійну комісію земельних відносин, екології, житлово-комунального господарства, архітектури, інфраструктури, комунальної власності та приватизації (Захарченко В.Г.)</w:t>
      </w:r>
    </w:p>
    <w:p>
      <w:pPr>
        <w:pStyle w:val="Normal"/>
        <w:tabs>
          <w:tab w:val="clear" w:pos="720"/>
          <w:tab w:val="left" w:pos="7088" w:leader="none"/>
          <w:tab w:val="left" w:pos="9356" w:leader="none"/>
        </w:tabs>
        <w:ind w:right="28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7088" w:leader="none"/>
          <w:tab w:val="left" w:pos="9356" w:leader="none"/>
        </w:tabs>
        <w:ind w:right="28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7088" w:leader="none"/>
          <w:tab w:val="left" w:pos="9356" w:leader="none"/>
        </w:tabs>
        <w:ind w:right="28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7088" w:leader="none"/>
          <w:tab w:val="left" w:pos="9356" w:leader="none"/>
        </w:tabs>
        <w:ind w:right="282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7088" w:leader="none"/>
          <w:tab w:val="left" w:pos="9356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088" w:leader="none"/>
          <w:tab w:val="left" w:pos="9356" w:leader="none"/>
        </w:tabs>
        <w:spacing w:lineRule="auto" w:line="276"/>
        <w:ind w:right="282" w:hang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Міський голова </w:t>
        <w:tab/>
        <w:t>О.А. Дядюнова</w:t>
      </w:r>
    </w:p>
    <w:p>
      <w:pPr>
        <w:pStyle w:val="Normal"/>
        <w:tabs>
          <w:tab w:val="clear" w:pos="720"/>
          <w:tab w:val="left" w:pos="851" w:leader="none"/>
        </w:tabs>
        <w:spacing w:lineRule="auto" w:line="276"/>
        <w:ind w:right="282" w:hanging="0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8" w:top="112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29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uk-UA" w:val="uk-UA" w:bidi="ar-SA"/>
    </w:rPr>
  </w:style>
  <w:style w:type="paragraph" w:styleId="1">
    <w:name w:val="Heading 1"/>
    <w:basedOn w:val="Normal"/>
    <w:next w:val="Style19"/>
    <w:link w:val="10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df729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 w:customStyle="1">
    <w:name w:val="Название Знак"/>
    <w:basedOn w:val="DefaultParagraphFont"/>
    <w:uiPriority w:val="99"/>
    <w:qFormat/>
    <w:rsid w:val="00df729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f7290"/>
    <w:rPr>
      <w:rFonts w:ascii="Tahoma" w:hAnsi="Tahoma" w:eastAsia="Times New Roman" w:cs="Tahoma"/>
      <w:sz w:val="16"/>
      <w:szCs w:val="16"/>
      <w:lang w:eastAsia="uk-UA"/>
    </w:rPr>
  </w:style>
  <w:style w:type="character" w:styleId="Style15" w:customStyle="1">
    <w:name w:val="Символ нумерации"/>
    <w:qFormat/>
    <w:rPr/>
  </w:style>
  <w:style w:type="character" w:styleId="Style16" w:customStyle="1">
    <w:name w:val="Выделение жирным"/>
    <w:qFormat/>
    <w:rPr>
      <w:b/>
      <w:bCs/>
    </w:rPr>
  </w:style>
  <w:style w:type="character" w:styleId="Style17" w:customStyle="1">
    <w:name w:val="Нижний колонтитул Знак"/>
    <w:basedOn w:val="DefaultParagraphFont"/>
    <w:uiPriority w:val="99"/>
    <w:qFormat/>
    <w:rsid w:val="002507e9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WW" w:customStyle="1">
    <w:name w:val="WW-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2a5ca4"/>
    <w:pPr>
      <w:spacing w:lineRule="auto" w:line="288" w:before="0" w:after="140"/>
    </w:pPr>
    <w:rPr/>
  </w:style>
  <w:style w:type="paragraph" w:styleId="Style20">
    <w:name w:val="List"/>
    <w:basedOn w:val="Style19"/>
    <w:rsid w:val="002a5ca4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9"/>
    <w:qFormat/>
    <w:rsid w:val="002a5ca4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uiPriority w:val="99"/>
    <w:qFormat/>
    <w:rsid w:val="00df7290"/>
    <w:pPr>
      <w:jc w:val="center"/>
    </w:pPr>
    <w:rPr>
      <w:b/>
      <w:bCs/>
      <w:sz w:val="28"/>
      <w:szCs w:val="28"/>
      <w:lang w:eastAsia="ru-RU"/>
    </w:rPr>
  </w:style>
  <w:style w:type="paragraph" w:styleId="111" w:customStyle="1">
    <w:name w:val="Заголовок 1 Знак1"/>
    <w:basedOn w:val="Normal"/>
    <w:uiPriority w:val="99"/>
    <w:qFormat/>
    <w:rsid w:val="00df729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3" w:customStyle="1">
    <w:name w:val="Название объекта1"/>
    <w:basedOn w:val="Normal"/>
    <w:qFormat/>
    <w:rsid w:val="002a5ca4"/>
    <w:pPr>
      <w:suppressLineNumbers/>
      <w:spacing w:before="120" w:after="120"/>
    </w:pPr>
    <w:rPr>
      <w:rFonts w:cs="FreeSans"/>
      <w:i/>
      <w:iCs/>
    </w:rPr>
  </w:style>
  <w:style w:type="paragraph" w:styleId="Style24" w:customStyle="1">
    <w:name w:val="Покажчик"/>
    <w:basedOn w:val="Normal"/>
    <w:qFormat/>
    <w:rsid w:val="002a5ca4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df7290"/>
    <w:pPr/>
    <w:rPr>
      <w:rFonts w:ascii="Tahoma" w:hAnsi="Tahoma" w:cs="Tahoma"/>
      <w:sz w:val="16"/>
      <w:szCs w:val="16"/>
    </w:rPr>
  </w:style>
  <w:style w:type="paragraph" w:styleId="Style25" w:customStyle="1">
    <w:name w:val="Вміст таблиці"/>
    <w:basedOn w:val="Normal"/>
    <w:qFormat/>
    <w:rsid w:val="002a5ca4"/>
    <w:pPr/>
    <w:rPr/>
  </w:style>
  <w:style w:type="paragraph" w:styleId="ListParagraph">
    <w:name w:val="List Paragraph"/>
    <w:basedOn w:val="Normal"/>
    <w:uiPriority w:val="34"/>
    <w:qFormat/>
    <w:rsid w:val="00c95957"/>
    <w:pPr>
      <w:spacing w:before="0" w:after="0"/>
      <w:ind w:left="720" w:hanging="0"/>
      <w:contextualSpacing/>
    </w:pPr>
    <w:rPr/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нак Знак Знак Знак"/>
    <w:basedOn w:val="Normal"/>
    <w:qFormat/>
    <w:rsid w:val="00131812"/>
    <w:pPr/>
    <w:rPr>
      <w:rFonts w:ascii="Verdana" w:hAnsi="Verdana" w:eastAsia="PMingLiU" w:cs="Verdana"/>
      <w:color w:val="auto"/>
      <w:sz w:val="20"/>
      <w:szCs w:val="20"/>
      <w:lang w:val="en-US" w:eastAsia="en-US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uiPriority w:val="99"/>
    <w:unhideWhenUsed/>
    <w:rsid w:val="002507e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" w:customStyle="1">
    <w:name w:val="Название2"/>
    <w:basedOn w:val="Normal"/>
    <w:next w:val="Style19"/>
    <w:qFormat/>
    <w:pPr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A98B5-A70F-45CE-A83A-9B9C51C5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LibreOffice/6.3.1.2$Windows_X86_64 LibreOffice_project/b79626edf0065ac373bd1df5c28bd630b4424273</Application>
  <Pages>1</Pages>
  <Words>176</Words>
  <Characters>1332</Characters>
  <CharactersWithSpaces>1645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2020-01-15T14:59:00Z</dcterms:created>
  <dc:creator>User</dc:creator>
  <dc:description/>
  <dc:language>uk-UA</dc:language>
  <cp:lastModifiedBy/>
  <cp:lastPrinted>2021-03-25T13:29:00Z</cp:lastPrinted>
  <dcterms:modified xsi:type="dcterms:W3CDTF">2021-04-06T11:05:42Z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