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center" w:pos="4678" w:leader="none"/>
          <w:tab w:val="left" w:pos="8465" w:leader="none"/>
        </w:tabs>
        <w:ind w:right="282" w:hanging="0"/>
        <w:rPr/>
      </w:pPr>
      <w:r>
        <w:rPr>
          <w:b/>
          <w:sz w:val="28"/>
          <w:szCs w:val="28"/>
        </w:rPr>
        <w:tab/>
        <w:t>(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ru-RU"/>
        </w:rPr>
        <w:t>’ята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восьмого скликання)</w:t>
        <w:tab/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  <w:lang w:val="ru-RU"/>
        </w:rPr>
        <w:t>31</w:t>
      </w:r>
      <w:r>
        <w:rPr>
          <w:bCs/>
        </w:rPr>
        <w:t xml:space="preserve"> </w:t>
      </w:r>
      <w:r>
        <w:rPr>
          <w:bCs/>
          <w:lang w:val="ru-RU"/>
        </w:rPr>
        <w:t>березня</w:t>
      </w:r>
      <w:r>
        <w:rPr>
          <w:bCs/>
        </w:rPr>
        <w:t xml:space="preserve"> 2021 року                                        </w:t>
      </w:r>
      <w:bookmarkStart w:id="0" w:name="__DdeLink__1067_3164141322"/>
      <w:r>
        <w:rPr>
          <w:bCs/>
        </w:rPr>
        <w:t xml:space="preserve">                                       №</w:t>
      </w:r>
      <w:bookmarkStart w:id="1" w:name="_GoBack"/>
      <w:bookmarkEnd w:id="1"/>
      <w:r>
        <w:rPr>
          <w:bCs/>
        </w:rPr>
        <w:t>370</w:t>
      </w:r>
      <w:r>
        <w:rPr>
          <w:bCs/>
        </w:rPr>
        <w:t>-</w:t>
      </w:r>
      <w:r>
        <w:rPr>
          <w:bCs/>
          <w:lang w:val="ru-RU"/>
        </w:rPr>
        <w:t>5</w:t>
      </w:r>
      <w:r>
        <w:rPr>
          <w:bCs/>
        </w:rPr>
        <w:t>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bCs/>
          <w:sz w:val="28"/>
          <w:szCs w:val="28"/>
        </w:rPr>
        <w:t>Про затвердження проекту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землеустрою щодо відведення </w:t>
      </w:r>
    </w:p>
    <w:p>
      <w:pPr>
        <w:pStyle w:val="Normal"/>
        <w:ind w:left="142" w:right="282" w:hanging="142"/>
        <w:jc w:val="both"/>
        <w:rPr>
          <w:sz w:val="28"/>
          <w:szCs w:val="28"/>
        </w:rPr>
      </w:pPr>
      <w:bookmarkStart w:id="2" w:name="__DdeLink__20473_1404166690"/>
      <w:bookmarkStart w:id="3" w:name="__DdeLink__5007_4126419388"/>
      <w:r>
        <w:rPr>
          <w:bCs/>
          <w:sz w:val="28"/>
          <w:szCs w:val="28"/>
        </w:rPr>
        <w:t>земельної ділянки</w:t>
      </w:r>
      <w:bookmarkEnd w:id="2"/>
      <w:bookmarkEnd w:id="3"/>
      <w:r>
        <w:rPr>
          <w:sz w:val="28"/>
          <w:szCs w:val="28"/>
        </w:rPr>
        <w:t xml:space="preserve"> для</w:t>
      </w:r>
    </w:p>
    <w:p>
      <w:pPr>
        <w:pStyle w:val="Normal"/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індивідуального садівництва</w:t>
      </w:r>
    </w:p>
    <w:p>
      <w:pPr>
        <w:pStyle w:val="Normal"/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та передачі у приватну власність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1. Затвердити </w:t>
      </w:r>
      <w:r>
        <w:rPr>
          <w:bCs/>
          <w:sz w:val="28"/>
          <w:szCs w:val="28"/>
          <w:lang w:val="ru-RU"/>
        </w:rPr>
        <w:t xml:space="preserve">Сидоренко </w:t>
      </w:r>
      <w:r>
        <w:rPr>
          <w:bCs/>
          <w:sz w:val="28"/>
          <w:szCs w:val="28"/>
        </w:rPr>
        <w:t xml:space="preserve">Ірині Володимирівні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0,1000 га </w:t>
      </w:r>
      <w:r>
        <w:rPr>
          <w:sz w:val="28"/>
          <w:szCs w:val="28"/>
        </w:rPr>
        <w:t xml:space="preserve">для індивідуального садівництва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5324255100:00:010:0148)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обл., Полтавський район, за межами м. Решетилівка.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2. Затвердити Кущу Олегу Петровичу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0,0300 га </w:t>
      </w:r>
      <w:r>
        <w:rPr>
          <w:sz w:val="28"/>
          <w:szCs w:val="28"/>
        </w:rPr>
        <w:t xml:space="preserve">для індивідуального садівництва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5324255100:30:004:0748)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Полтавський район, м. Решетилівка, провулок  Садковий, 9.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</w:rPr>
        <w:t xml:space="preserve">. Затвердити </w:t>
      </w:r>
      <w:r>
        <w:rPr>
          <w:bCs/>
          <w:sz w:val="28"/>
          <w:szCs w:val="28"/>
          <w:lang w:val="ru-RU"/>
        </w:rPr>
        <w:t>Левченку Василю Павловичу</w:t>
      </w:r>
      <w:r>
        <w:rPr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0,0600 га </w:t>
      </w:r>
      <w:r>
        <w:rPr>
          <w:sz w:val="28"/>
          <w:szCs w:val="28"/>
        </w:rPr>
        <w:t xml:space="preserve">для індивідуального садівництва </w:t>
      </w:r>
      <w:r>
        <w:rPr>
          <w:color w:val="000000" w:themeColor="text1"/>
          <w:sz w:val="28"/>
          <w:szCs w:val="28"/>
        </w:rPr>
        <w:t xml:space="preserve">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5324255100:30:00</w:t>
      </w:r>
      <w:r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  <w:lang w:val="ru-RU"/>
        </w:rPr>
        <w:t>1036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обл., Полтавський район, м. Решетилівка, </w:t>
      </w:r>
      <w:r>
        <w:rPr>
          <w:sz w:val="28"/>
          <w:szCs w:val="28"/>
          <w:lang w:val="ru-RU"/>
        </w:rPr>
        <w:t>вулиця Староки</w:t>
      </w:r>
      <w:r>
        <w:rPr>
          <w:sz w:val="28"/>
          <w:szCs w:val="28"/>
        </w:rPr>
        <w:t>ї</w:t>
      </w:r>
      <w:r>
        <w:rPr>
          <w:sz w:val="28"/>
          <w:szCs w:val="28"/>
          <w:lang w:val="ru-RU"/>
        </w:rPr>
        <w:t>вська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>О.А. Дядюнова</w:t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40b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475bb"/>
    <w:rPr>
      <w:rFonts w:ascii="Segoe UI" w:hAnsi="Segoe UI" w:eastAsia="Times New Roman" w:cs="Segoe UI"/>
      <w:color w:val="00000A"/>
      <w:sz w:val="18"/>
      <w:szCs w:val="18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9"/>
    <w:qFormat/>
    <w:rsid w:val="006640be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6640be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7475bb"/>
    <w:pPr/>
    <w:rPr>
      <w:rFonts w:ascii="Segoe UI" w:hAnsi="Segoe UI" w:cs="Segoe UI"/>
      <w:sz w:val="18"/>
      <w:szCs w:val="18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LibreOffice/6.3.1.2$Windows_X86_64 LibreOffice_project/b79626edf0065ac373bd1df5c28bd630b4424273</Application>
  <Pages>1</Pages>
  <Words>168</Words>
  <Characters>1227</Characters>
  <CharactersWithSpaces>1479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2021-03-18T17:03:00Z</dcterms:created>
  <dc:creator>NEC</dc:creator>
  <dc:description/>
  <dc:language>uk-UA</dc:language>
  <cp:lastModifiedBy/>
  <cp:lastPrinted>2021-03-30T14:12:00Z</cp:lastPrinted>
  <dcterms:modified xsi:type="dcterms:W3CDTF">2021-04-06T11:06:13Z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