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C1" w:rsidRDefault="009932C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0" distR="10160" simplePos="0" relativeHeight="2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-93345</wp:posOffset>
            </wp:positionV>
            <wp:extent cx="433070" cy="6140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C1" w:rsidRDefault="009932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CA4EC1" w:rsidRDefault="009932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CA4EC1" w:rsidRDefault="009932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CA4EC1" w:rsidRDefault="00CA4EC1">
      <w:pPr>
        <w:jc w:val="center"/>
        <w:rPr>
          <w:rFonts w:cs="Times New Roman"/>
          <w:b/>
          <w:sz w:val="28"/>
          <w:szCs w:val="28"/>
        </w:rPr>
      </w:pPr>
    </w:p>
    <w:p w:rsidR="00CA4EC1" w:rsidRDefault="009932C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CA4EC1" w:rsidRDefault="00CA4EC1">
      <w:pPr>
        <w:spacing w:line="360" w:lineRule="auto"/>
        <w:rPr>
          <w:rFonts w:cs="Times New Roman"/>
          <w:b/>
          <w:sz w:val="28"/>
          <w:szCs w:val="28"/>
        </w:rPr>
      </w:pPr>
    </w:p>
    <w:p w:rsidR="00CA4EC1" w:rsidRPr="00425452" w:rsidRDefault="009932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ru-RU"/>
        </w:rPr>
      </w:pPr>
      <w:r>
        <w:rPr>
          <w:rFonts w:cs="Times New Roman"/>
          <w:color w:val="000000"/>
          <w:sz w:val="28"/>
          <w:szCs w:val="28"/>
          <w:lang w:eastAsia="uk-UA"/>
        </w:rPr>
        <w:t>27 липня 2021 року                                                                                        №</w:t>
      </w:r>
      <w:r w:rsidRPr="00425452">
        <w:rPr>
          <w:rFonts w:cs="Times New Roman"/>
          <w:color w:val="000000"/>
          <w:sz w:val="28"/>
          <w:szCs w:val="28"/>
          <w:lang w:val="ru-RU" w:eastAsia="uk-UA"/>
        </w:rPr>
        <w:t xml:space="preserve"> 212</w:t>
      </w:r>
    </w:p>
    <w:p w:rsidR="00CA4EC1" w:rsidRDefault="00CA4EC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CA4EC1" w:rsidRDefault="009932C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bookmarkStart w:id="0" w:name="__DdeLink__174_2325833539"/>
      <w:r>
        <w:rPr>
          <w:rFonts w:cs="Times New Roman"/>
          <w:color w:val="000000"/>
          <w:sz w:val="28"/>
          <w:szCs w:val="28"/>
          <w:lang w:eastAsia="uk-UA"/>
        </w:rPr>
        <w:t xml:space="preserve">між адміністрацією та </w:t>
      </w:r>
      <w:bookmarkEnd w:id="0"/>
      <w:r>
        <w:rPr>
          <w:rFonts w:cs="Times New Roman"/>
          <w:color w:val="000000"/>
          <w:sz w:val="28"/>
          <w:szCs w:val="28"/>
          <w:lang w:eastAsia="uk-UA"/>
        </w:rPr>
        <w:t>уповноваженим трудового колективу  ТОВ „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Сухорабівське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>” на 2021-2026 роки</w:t>
      </w:r>
    </w:p>
    <w:p w:rsidR="00CA4EC1" w:rsidRDefault="00CA4EC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CA4EC1" w:rsidRDefault="009932CE">
      <w:pPr>
        <w:suppressAutoHyphens/>
        <w:ind w:firstLine="737"/>
        <w:jc w:val="both"/>
      </w:pPr>
      <w:r>
        <w:rPr>
          <w:rFonts w:cs="Times New Roman"/>
          <w:sz w:val="28"/>
          <w:szCs w:val="28"/>
        </w:rPr>
        <w:t>Керуючись підпунктом 9 пункту „б” частини першої  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 xml:space="preserve">, розглянувши лист </w:t>
      </w:r>
      <w:bookmarkStart w:id="1" w:name="__DdeLink__329_3451913741"/>
      <w:bookmarkEnd w:id="1"/>
      <w:r>
        <w:rPr>
          <w:rFonts w:cs="Times New Roman"/>
          <w:color w:val="000000"/>
          <w:sz w:val="28"/>
          <w:szCs w:val="28"/>
          <w:lang w:eastAsia="uk-UA"/>
        </w:rPr>
        <w:t>ТОВ „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Сухорабівське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” </w:t>
      </w:r>
      <w:r>
        <w:rPr>
          <w:rFonts w:cs="Times New Roman"/>
          <w:sz w:val="28"/>
          <w:szCs w:val="28"/>
        </w:rPr>
        <w:t>від 20.07.2021 №20, виконавчий комітет Решетилівської міської ради</w:t>
      </w:r>
    </w:p>
    <w:p w:rsidR="00CA4EC1" w:rsidRDefault="009932CE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:rsidR="00CA4EC1" w:rsidRDefault="009932CE">
      <w:pPr>
        <w:ind w:left="-284"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CA4EC1" w:rsidRDefault="009932C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>Колективного договору між адміністрацією та уповноваженим трудового колективу ТОВ „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Сухорабівське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>” на 2021-2026 роки</w:t>
      </w:r>
      <w:r>
        <w:rPr>
          <w:rFonts w:cs="Times New Roman"/>
          <w:sz w:val="28"/>
          <w:szCs w:val="28"/>
        </w:rPr>
        <w:t xml:space="preserve"> (додається).</w:t>
      </w:r>
    </w:p>
    <w:p w:rsidR="00CA4EC1" w:rsidRDefault="00CA4E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cs="Times New Roman"/>
          <w:sz w:val="28"/>
          <w:szCs w:val="28"/>
        </w:rPr>
      </w:pPr>
    </w:p>
    <w:p w:rsidR="00CA4EC1" w:rsidRDefault="00CA4E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cs="Times New Roman"/>
          <w:sz w:val="28"/>
          <w:szCs w:val="28"/>
        </w:rPr>
      </w:pPr>
    </w:p>
    <w:p w:rsidR="00CA4EC1" w:rsidRDefault="00CA4E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cs="Times New Roman"/>
          <w:sz w:val="28"/>
          <w:szCs w:val="28"/>
        </w:rPr>
      </w:pPr>
    </w:p>
    <w:p w:rsidR="00CA4EC1" w:rsidRDefault="00CA4E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cs="Times New Roman"/>
          <w:sz w:val="28"/>
          <w:szCs w:val="28"/>
        </w:rPr>
      </w:pPr>
    </w:p>
    <w:p w:rsidR="00CA4EC1" w:rsidRDefault="00CA4EC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37"/>
        <w:jc w:val="both"/>
        <w:rPr>
          <w:rFonts w:cs="Times New Roman"/>
          <w:sz w:val="28"/>
          <w:szCs w:val="28"/>
        </w:rPr>
      </w:pPr>
    </w:p>
    <w:p w:rsidR="00CA4EC1" w:rsidRDefault="009932CE">
      <w:pPr>
        <w:tabs>
          <w:tab w:val="left" w:pos="7088"/>
        </w:tabs>
        <w:suppressAutoHyphen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  <w:t>Т.А. Малиш</w:t>
      </w:r>
    </w:p>
    <w:p w:rsidR="00CA4EC1" w:rsidRDefault="00CA4EC1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CA4EC1" w:rsidRDefault="00CA4EC1">
      <w:pPr>
        <w:ind w:left="-284" w:right="-284"/>
        <w:rPr>
          <w:rFonts w:cs="Times New Roman"/>
          <w:sz w:val="28"/>
          <w:szCs w:val="28"/>
        </w:rPr>
      </w:pPr>
    </w:p>
    <w:p w:rsidR="00CA4EC1" w:rsidRDefault="00CA4EC1">
      <w:pPr>
        <w:ind w:left="-284" w:right="-284"/>
        <w:rPr>
          <w:rFonts w:cs="Times New Roman"/>
          <w:sz w:val="28"/>
          <w:szCs w:val="28"/>
        </w:rPr>
      </w:pPr>
    </w:p>
    <w:p w:rsidR="00CA4EC1" w:rsidRDefault="00CA4EC1">
      <w:pPr>
        <w:ind w:left="-284" w:right="-284"/>
        <w:rPr>
          <w:rFonts w:cs="Times New Roman"/>
          <w:sz w:val="28"/>
          <w:szCs w:val="28"/>
        </w:rPr>
      </w:pPr>
    </w:p>
    <w:p w:rsidR="00CA4EC1" w:rsidRDefault="00CA4EC1">
      <w:pPr>
        <w:ind w:left="-284" w:right="-284"/>
        <w:rPr>
          <w:rFonts w:cs="Times New Roman"/>
          <w:sz w:val="28"/>
          <w:szCs w:val="28"/>
        </w:rPr>
      </w:pPr>
    </w:p>
    <w:p w:rsidR="00CA4EC1" w:rsidRDefault="00CA4EC1">
      <w:pPr>
        <w:rPr>
          <w:rFonts w:cs="Times New Roman"/>
          <w:sz w:val="28"/>
          <w:szCs w:val="28"/>
        </w:rPr>
      </w:pPr>
    </w:p>
    <w:p w:rsidR="00CA4EC1" w:rsidRDefault="00CA4EC1">
      <w:pPr>
        <w:rPr>
          <w:rFonts w:cs="Times New Roman"/>
          <w:sz w:val="28"/>
          <w:szCs w:val="28"/>
        </w:rPr>
      </w:pPr>
    </w:p>
    <w:p w:rsidR="00CA4EC1" w:rsidRDefault="00CA4EC1">
      <w:pPr>
        <w:rPr>
          <w:rFonts w:cs="Times New Roman"/>
          <w:sz w:val="28"/>
          <w:szCs w:val="28"/>
        </w:rPr>
      </w:pPr>
    </w:p>
    <w:p w:rsidR="00CA4EC1" w:rsidRDefault="00CA4EC1">
      <w:pPr>
        <w:rPr>
          <w:rFonts w:cs="Times New Roman"/>
          <w:sz w:val="28"/>
          <w:szCs w:val="28"/>
        </w:rPr>
      </w:pPr>
    </w:p>
    <w:p w:rsidR="00CA4EC1" w:rsidRDefault="00CA4EC1">
      <w:pPr>
        <w:rPr>
          <w:rFonts w:cs="Times New Roman"/>
          <w:sz w:val="28"/>
          <w:szCs w:val="28"/>
        </w:rPr>
      </w:pPr>
    </w:p>
    <w:p w:rsidR="00CA4EC1" w:rsidRDefault="00CA4EC1">
      <w:pPr>
        <w:rPr>
          <w:rFonts w:cs="Times New Roman"/>
          <w:sz w:val="28"/>
          <w:szCs w:val="28"/>
        </w:rPr>
      </w:pPr>
      <w:bookmarkStart w:id="2" w:name="_GoBack"/>
      <w:bookmarkEnd w:id="2"/>
    </w:p>
    <w:sectPr w:rsidR="00CA4EC1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1"/>
    <w:rsid w:val="00425452"/>
    <w:rsid w:val="009932CE"/>
    <w:rsid w:val="00C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80F0-7E50-42F8-87A5-13E1F82D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3E"/>
    <w:rPr>
      <w:rFonts w:ascii="Times New Roman" w:eastAsia="Arial Unicode MS" w:hAnsi="Times New Roman"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Пользователь Windows</cp:lastModifiedBy>
  <cp:revision>7</cp:revision>
  <dcterms:created xsi:type="dcterms:W3CDTF">2021-07-26T12:00:00Z</dcterms:created>
  <dcterms:modified xsi:type="dcterms:W3CDTF">2021-07-29T12:24:00Z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