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Ind w:w="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3420"/>
        <w:gridCol w:w="688"/>
        <w:gridCol w:w="1200"/>
        <w:gridCol w:w="1200"/>
        <w:gridCol w:w="1200"/>
        <w:gridCol w:w="1219"/>
        <w:gridCol w:w="400"/>
      </w:tblGrid>
      <w:tr w:rsidR="00FA1EBB" w:rsidRPr="00040234" w:rsidTr="005F7D29">
        <w:trPr>
          <w:trHeight w:hRule="exact" w:val="709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18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 w:rsidP="00040234">
            <w:pPr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4"/>
                <w:lang w:val="uk-UA"/>
              </w:rPr>
              <w:t>Додаток №2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040234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до рішення п</w:t>
            </w:r>
            <w:r w:rsidRPr="00040234">
              <w:rPr>
                <w:rFonts w:ascii="Arial" w:eastAsia="Arial" w:hAnsi="Arial" w:cs="Arial"/>
                <w:sz w:val="14"/>
                <w:lang w:val="uk-UA"/>
              </w:rPr>
              <w:t>’ятнадцятої</w:t>
            </w:r>
            <w:r w:rsidR="00E63796" w:rsidRPr="00040234">
              <w:rPr>
                <w:rFonts w:ascii="Arial" w:eastAsia="Arial" w:hAnsi="Arial" w:cs="Arial"/>
                <w:sz w:val="14"/>
                <w:lang w:val="uk-UA"/>
              </w:rPr>
              <w:t xml:space="preserve"> сесії восьмого скликання Решетилівської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1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>
            <w:pPr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 w:rsidP="00040234">
            <w:pPr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 800-15-VIII від 30.11.2021р.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8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2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99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24"/>
                <w:lang w:val="uk-UA"/>
              </w:rPr>
              <w:t>ФІНАНСУВАННЯ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4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99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040234">
              <w:rPr>
                <w:rFonts w:ascii="Arial" w:eastAsia="Arial" w:hAnsi="Arial" w:cs="Arial"/>
                <w:b/>
                <w:sz w:val="24"/>
                <w:lang w:val="uk-UA"/>
              </w:rPr>
              <w:t>бюджету Решетилівської міської територіальної громади  на 2021 рік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1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2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/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4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2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>
            <w:pPr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4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Код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Найменування згідно</w:t>
            </w:r>
            <w:r w:rsidRPr="00040234">
              <w:rPr>
                <w:b/>
                <w:sz w:val="16"/>
                <w:lang w:val="uk-UA"/>
              </w:rPr>
              <w:br/>
              <w:t>з Класифікацією 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Загальний</w:t>
            </w:r>
            <w:r w:rsidRPr="00040234">
              <w:rPr>
                <w:b/>
                <w:sz w:val="16"/>
                <w:lang w:val="uk-UA"/>
              </w:rPr>
              <w:br/>
              <w:t>фонд</w:t>
            </w:r>
          </w:p>
        </w:tc>
        <w:tc>
          <w:tcPr>
            <w:tcW w:w="2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2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58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b/>
                <w:sz w:val="12"/>
                <w:lang w:val="uk-UA"/>
              </w:rPr>
              <w:t>у тому числі</w:t>
            </w:r>
            <w:r w:rsidRPr="00040234">
              <w:rPr>
                <w:b/>
                <w:sz w:val="12"/>
                <w:lang w:val="uk-UA"/>
              </w:rPr>
              <w:br/>
              <w:t>бюджет</w:t>
            </w:r>
            <w:r w:rsidRPr="00040234">
              <w:rPr>
                <w:b/>
                <w:sz w:val="12"/>
                <w:lang w:val="uk-UA"/>
              </w:rPr>
              <w:br/>
              <w:t>розвитку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2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sz w:val="14"/>
                <w:lang w:val="uk-UA"/>
              </w:rPr>
              <w:t>6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9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 w:right="60"/>
              <w:jc w:val="center"/>
              <w:rPr>
                <w:lang w:val="uk-UA"/>
              </w:rPr>
            </w:pPr>
            <w:r w:rsidRPr="00040234">
              <w:rPr>
                <w:b/>
                <w:lang w:val="uk-UA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6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6"/>
                <w:lang w:val="uk-UA"/>
              </w:rPr>
              <w:t>200000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left="60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8"/>
                <w:lang w:val="uk-UA"/>
              </w:rPr>
              <w:t>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538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6"/>
                <w:lang w:val="uk-UA"/>
              </w:rPr>
              <w:t>208000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left="60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6"/>
                <w:lang w:val="uk-UA"/>
              </w:rPr>
              <w:t>Фінансування за рахунок зміни залишків коштів 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542"/>
        </w:trPr>
        <w:tc>
          <w:tcPr>
            <w:tcW w:w="400" w:type="dxa"/>
          </w:tcPr>
          <w:p w:rsidR="00FA1EBB" w:rsidRPr="00040234" w:rsidRDefault="00FA1EBB" w:rsidP="00040234">
            <w:pPr>
              <w:pStyle w:val="EMPTYCELLSTYLE"/>
              <w:jc w:val="center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 w:rsidP="00040234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6"/>
                <w:lang w:val="uk-UA"/>
              </w:rPr>
              <w:t>208400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 w:rsidP="00040234">
            <w:pPr>
              <w:ind w:left="60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 w:rsidP="00040234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 w:rsidP="00040234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 w:rsidP="00040234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 w:rsidP="00040234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 w:rsidP="00040234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 w:right="60"/>
              <w:jc w:val="center"/>
              <w:rPr>
                <w:lang w:val="uk-UA"/>
              </w:rPr>
            </w:pPr>
            <w:r w:rsidRPr="00040234">
              <w:rPr>
                <w:lang w:val="uk-UA"/>
              </w:rPr>
              <w:t>X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 w:right="60"/>
              <w:rPr>
                <w:lang w:val="uk-UA"/>
              </w:rPr>
            </w:pPr>
            <w:r w:rsidRPr="00040234">
              <w:rPr>
                <w:lang w:val="uk-UA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9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 w:right="60"/>
              <w:jc w:val="center"/>
              <w:rPr>
                <w:lang w:val="uk-UA"/>
              </w:rPr>
            </w:pPr>
            <w:r w:rsidRPr="00040234">
              <w:rPr>
                <w:b/>
                <w:lang w:val="uk-UA"/>
              </w:rPr>
              <w:t>Фінансування за типом боргового зобов’язання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6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6"/>
                <w:lang w:val="uk-UA"/>
              </w:rPr>
              <w:t>600000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left="60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8"/>
                <w:lang w:val="uk-UA"/>
              </w:rPr>
              <w:t>Фінансування за активними 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26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6"/>
                <w:lang w:val="uk-UA"/>
              </w:rPr>
              <w:t>602000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left="60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b/>
                <w:sz w:val="16"/>
                <w:lang w:val="uk-UA"/>
              </w:rPr>
              <w:t>Зміни обсягів бюджетних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8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jc w:val="center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6"/>
                <w:lang w:val="uk-UA"/>
              </w:rPr>
              <w:t>602400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left="60"/>
              <w:rPr>
                <w:lang w:val="uk-UA"/>
              </w:rPr>
            </w:pPr>
            <w:r w:rsidRPr="00040234">
              <w:rPr>
                <w:rFonts w:ascii="Arial" w:eastAsia="Arial" w:hAnsi="Arial" w:cs="Arial"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 w:right="60"/>
              <w:jc w:val="center"/>
              <w:rPr>
                <w:lang w:val="uk-UA"/>
              </w:rPr>
            </w:pPr>
            <w:r w:rsidRPr="00040234">
              <w:rPr>
                <w:lang w:val="uk-UA"/>
              </w:rPr>
              <w:t>X</w:t>
            </w: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BB" w:rsidRPr="00040234" w:rsidRDefault="00E63796">
            <w:pPr>
              <w:ind w:left="60" w:right="60"/>
              <w:rPr>
                <w:lang w:val="uk-UA"/>
              </w:rPr>
            </w:pPr>
            <w:r w:rsidRPr="00040234">
              <w:rPr>
                <w:lang w:val="uk-UA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4 284 234,60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A1EBB" w:rsidRPr="00040234" w:rsidRDefault="00E63796">
            <w:pPr>
              <w:ind w:right="60"/>
              <w:jc w:val="right"/>
              <w:rPr>
                <w:lang w:val="uk-UA"/>
              </w:rPr>
            </w:pPr>
            <w:r w:rsidRPr="00040234">
              <w:rPr>
                <w:b/>
                <w:sz w:val="16"/>
                <w:lang w:val="uk-UA"/>
              </w:rPr>
              <w:t>-4 284 234,60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80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219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  <w:tr w:rsidR="00FA1EBB" w:rsidRPr="00040234" w:rsidTr="005F7D29">
        <w:trPr>
          <w:trHeight w:hRule="exact" w:val="320"/>
        </w:trPr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41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>
            <w:pPr>
              <w:ind w:right="60"/>
              <w:rPr>
                <w:lang w:val="uk-UA"/>
              </w:rPr>
            </w:pPr>
            <w:r w:rsidRPr="00040234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  <w:tc>
          <w:tcPr>
            <w:tcW w:w="36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BB" w:rsidRPr="00040234" w:rsidRDefault="00E63796">
            <w:pPr>
              <w:rPr>
                <w:lang w:val="uk-UA"/>
              </w:rPr>
            </w:pPr>
            <w:r w:rsidRPr="00040234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FA1EBB" w:rsidRPr="00040234" w:rsidRDefault="00FA1EBB">
            <w:pPr>
              <w:pStyle w:val="EMPTYCELLSTYLE"/>
              <w:rPr>
                <w:lang w:val="uk-UA"/>
              </w:rPr>
            </w:pPr>
          </w:p>
        </w:tc>
      </w:tr>
    </w:tbl>
    <w:p w:rsidR="004E0939" w:rsidRPr="00040234" w:rsidRDefault="004E0939">
      <w:pPr>
        <w:rPr>
          <w:lang w:val="uk-UA"/>
        </w:rPr>
      </w:pPr>
    </w:p>
    <w:sectPr w:rsidR="004E0939" w:rsidRPr="00040234" w:rsidSect="004E093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FA1EBB"/>
    <w:rsid w:val="00040234"/>
    <w:rsid w:val="003C5470"/>
    <w:rsid w:val="004E0939"/>
    <w:rsid w:val="005F7D29"/>
    <w:rsid w:val="00A00A31"/>
    <w:rsid w:val="00B52590"/>
    <w:rsid w:val="00E63796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E093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2021-12-01T13:30:00Z</dcterms:created>
  <dcterms:modified xsi:type="dcterms:W3CDTF">2021-12-01T13:31:00Z</dcterms:modified>
</cp:coreProperties>
</file>