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80"/>
        <w:gridCol w:w="780"/>
        <w:gridCol w:w="780"/>
        <w:gridCol w:w="2100"/>
        <w:gridCol w:w="380"/>
        <w:gridCol w:w="599"/>
        <w:gridCol w:w="709"/>
        <w:gridCol w:w="709"/>
        <w:gridCol w:w="708"/>
        <w:gridCol w:w="709"/>
        <w:gridCol w:w="1276"/>
        <w:gridCol w:w="40"/>
        <w:gridCol w:w="1236"/>
        <w:gridCol w:w="900"/>
        <w:gridCol w:w="607"/>
        <w:gridCol w:w="840"/>
        <w:gridCol w:w="1286"/>
        <w:gridCol w:w="1296"/>
        <w:gridCol w:w="400"/>
      </w:tblGrid>
      <w:tr w:rsidR="00E269BE" w:rsidRPr="006F6BBE" w:rsidTr="00144EB2">
        <w:trPr>
          <w:trHeight w:hRule="exact" w:val="40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599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708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1276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607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1286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1296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lang w:val="uk-UA"/>
              </w:rPr>
            </w:pPr>
          </w:p>
        </w:tc>
      </w:tr>
      <w:tr w:rsidR="00A02160" w:rsidRPr="006F6BBE" w:rsidTr="00144EB2">
        <w:trPr>
          <w:trHeight w:hRule="exact" w:val="303"/>
        </w:trPr>
        <w:tc>
          <w:tcPr>
            <w:tcW w:w="567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1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160" w:rsidRPr="006F6BBE" w:rsidRDefault="00A02160" w:rsidP="00A93F54">
            <w:pPr>
              <w:rPr>
                <w:sz w:val="24"/>
                <w:szCs w:val="24"/>
                <w:lang w:val="uk-UA"/>
              </w:rPr>
            </w:pPr>
            <w:r w:rsidRPr="006F6BBE">
              <w:rPr>
                <w:rFonts w:eastAsia="Arial"/>
                <w:b/>
                <w:sz w:val="24"/>
                <w:szCs w:val="24"/>
                <w:lang w:val="uk-UA"/>
              </w:rPr>
              <w:t>Додаток №3</w:t>
            </w:r>
          </w:p>
        </w:tc>
        <w:tc>
          <w:tcPr>
            <w:tcW w:w="40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A02160" w:rsidRPr="006F6BBE" w:rsidTr="00144EB2">
        <w:trPr>
          <w:trHeight w:hRule="exact" w:val="294"/>
        </w:trPr>
        <w:tc>
          <w:tcPr>
            <w:tcW w:w="567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1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160" w:rsidRPr="006F6BBE" w:rsidRDefault="00A02160" w:rsidP="00A93F54">
            <w:pPr>
              <w:rPr>
                <w:sz w:val="24"/>
                <w:szCs w:val="24"/>
                <w:lang w:val="uk-UA"/>
              </w:rPr>
            </w:pPr>
            <w:r w:rsidRPr="006F6BBE">
              <w:rPr>
                <w:rFonts w:eastAsia="Arial"/>
                <w:sz w:val="24"/>
                <w:szCs w:val="24"/>
                <w:lang w:val="uk-UA"/>
              </w:rPr>
              <w:t>до рішення виконавчого комітету Решетилівської</w:t>
            </w:r>
          </w:p>
        </w:tc>
        <w:tc>
          <w:tcPr>
            <w:tcW w:w="40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A02160" w:rsidRPr="006F6BBE" w:rsidTr="00144EB2">
        <w:trPr>
          <w:trHeight w:hRule="exact" w:val="553"/>
        </w:trPr>
        <w:tc>
          <w:tcPr>
            <w:tcW w:w="567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1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160" w:rsidRPr="006F6BBE" w:rsidRDefault="00A02160" w:rsidP="00A93F54">
            <w:pPr>
              <w:rPr>
                <w:sz w:val="24"/>
                <w:szCs w:val="24"/>
                <w:lang w:val="uk-UA"/>
              </w:rPr>
            </w:pPr>
            <w:r w:rsidRPr="006F6BBE">
              <w:rPr>
                <w:rFonts w:eastAsia="Arial"/>
                <w:sz w:val="24"/>
                <w:szCs w:val="24"/>
                <w:lang w:val="uk-UA"/>
              </w:rPr>
              <w:t>міської ради "Про внесення змін до показників бюджету міської</w:t>
            </w:r>
            <w:r w:rsidR="006F6BBE" w:rsidRPr="006F6BBE">
              <w:rPr>
                <w:rFonts w:eastAsia="Arial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40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A02160" w:rsidRPr="006F6BBE" w:rsidTr="00144EB2">
        <w:trPr>
          <w:trHeight w:hRule="exact" w:val="290"/>
        </w:trPr>
        <w:tc>
          <w:tcPr>
            <w:tcW w:w="567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1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160" w:rsidRPr="006F6BBE" w:rsidRDefault="00A02160" w:rsidP="00B9495D">
            <w:pPr>
              <w:rPr>
                <w:sz w:val="24"/>
                <w:szCs w:val="24"/>
                <w:lang w:val="uk-UA"/>
              </w:rPr>
            </w:pPr>
            <w:r w:rsidRPr="006F6BBE">
              <w:rPr>
                <w:rFonts w:eastAsia="Arial"/>
                <w:sz w:val="24"/>
                <w:szCs w:val="24"/>
                <w:lang w:val="uk-UA"/>
              </w:rPr>
              <w:t>на 2021 рік" від 22.11.2021</w:t>
            </w:r>
            <w:r w:rsidR="00B9495D" w:rsidRPr="006F6BBE">
              <w:rPr>
                <w:rFonts w:eastAsia="Arial"/>
                <w:sz w:val="24"/>
                <w:szCs w:val="24"/>
                <w:lang w:val="uk-UA"/>
              </w:rPr>
              <w:t xml:space="preserve"> №</w:t>
            </w:r>
            <w:r w:rsidR="006F6BBE" w:rsidRPr="006F6BBE">
              <w:rPr>
                <w:rFonts w:eastAsia="Arial"/>
                <w:sz w:val="24"/>
                <w:szCs w:val="24"/>
                <w:lang w:val="uk-UA"/>
              </w:rPr>
              <w:t xml:space="preserve"> 344</w:t>
            </w:r>
          </w:p>
        </w:tc>
        <w:tc>
          <w:tcPr>
            <w:tcW w:w="400" w:type="dxa"/>
          </w:tcPr>
          <w:p w:rsidR="00A02160" w:rsidRPr="006F6BBE" w:rsidRDefault="00A02160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38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73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9BE" w:rsidRPr="006F6BBE" w:rsidRDefault="00682E0C">
            <w:pPr>
              <w:jc w:val="center"/>
              <w:rPr>
                <w:sz w:val="24"/>
                <w:szCs w:val="24"/>
                <w:lang w:val="uk-UA"/>
              </w:rPr>
            </w:pPr>
            <w:r w:rsidRPr="006F6BBE">
              <w:rPr>
                <w:rFonts w:eastAsia="Arial"/>
                <w:b/>
                <w:sz w:val="24"/>
                <w:szCs w:val="24"/>
                <w:lang w:val="uk-UA"/>
              </w:rPr>
              <w:t>РОЗПОДІЛ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40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735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9BE" w:rsidRPr="006F6BBE" w:rsidRDefault="00A02160">
            <w:pPr>
              <w:jc w:val="center"/>
              <w:rPr>
                <w:sz w:val="24"/>
                <w:szCs w:val="24"/>
                <w:lang w:val="uk-UA"/>
              </w:rPr>
            </w:pPr>
            <w:r w:rsidRPr="006F6BBE">
              <w:rPr>
                <w:rFonts w:eastAsia="Arial"/>
                <w:b/>
                <w:sz w:val="24"/>
                <w:szCs w:val="24"/>
                <w:lang w:val="uk-UA"/>
              </w:rPr>
              <w:t>видатків бюджету Решетилівської міської територіальної громади на 2021 рік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10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22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ind w:left="60"/>
              <w:jc w:val="center"/>
              <w:rPr>
                <w:sz w:val="24"/>
                <w:szCs w:val="24"/>
                <w:lang w:val="uk-UA"/>
              </w:rPr>
            </w:pPr>
            <w:r w:rsidRPr="006F6BBE">
              <w:rPr>
                <w:rFonts w:eastAsia="Arial"/>
                <w:sz w:val="24"/>
                <w:szCs w:val="24"/>
                <w:lang w:val="uk-UA"/>
              </w:rPr>
              <w:t>16515000000</w:t>
            </w:r>
          </w:p>
        </w:tc>
        <w:tc>
          <w:tcPr>
            <w:tcW w:w="3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24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sz w:val="24"/>
                <w:szCs w:val="24"/>
                <w:lang w:val="uk-UA"/>
              </w:rPr>
            </w:pPr>
            <w:r w:rsidRPr="006F6BBE">
              <w:rPr>
                <w:sz w:val="24"/>
                <w:szCs w:val="24"/>
                <w:lang w:val="uk-UA"/>
              </w:rPr>
              <w:t>(код бюджету)</w:t>
            </w:r>
          </w:p>
        </w:tc>
        <w:tc>
          <w:tcPr>
            <w:tcW w:w="3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22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9BE" w:rsidRPr="006F6BBE" w:rsidRDefault="00682E0C">
            <w:pPr>
              <w:rPr>
                <w:sz w:val="24"/>
                <w:szCs w:val="24"/>
                <w:lang w:val="uk-UA"/>
              </w:rPr>
            </w:pPr>
            <w:r w:rsidRPr="006F6BBE">
              <w:rPr>
                <w:rFonts w:eastAsia="Arial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34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Код Програмної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класифікації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видатків та кредитування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Код Типової</w:t>
            </w:r>
            <w:r w:rsidR="006F6BBE">
              <w:rPr>
                <w:lang w:val="uk-UA"/>
              </w:rPr>
              <w:t xml:space="preserve"> програм про </w:t>
            </w:r>
            <w:r w:rsidRPr="006F6BBE">
              <w:rPr>
                <w:lang w:val="uk-UA"/>
              </w:rPr>
              <w:t>класифікації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видатків та кредитування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Код Функціональної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класифікації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видатків та кредитування бюджету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Найменування</w:t>
            </w:r>
            <w:r w:rsidRPr="006F6BBE">
              <w:rPr>
                <w:lang w:val="uk-UA"/>
              </w:rPr>
              <w:br/>
              <w:t>головного розпорядника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коштів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місцевого бюджету/</w:t>
            </w:r>
            <w:r w:rsidRPr="006F6BBE">
              <w:rPr>
                <w:lang w:val="uk-UA"/>
              </w:rPr>
              <w:br/>
              <w:t>відповідального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виконавця, найменування бюджетної</w:t>
            </w:r>
            <w:r w:rsidRPr="006F6BBE">
              <w:rPr>
                <w:lang w:val="uk-UA"/>
              </w:rPr>
              <w:br/>
              <w:t>програми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згідно з Типовою програмною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класифікацією</w:t>
            </w:r>
            <w:r w:rsidRPr="006F6BBE">
              <w:rPr>
                <w:lang w:val="uk-UA"/>
              </w:rPr>
              <w:br/>
              <w:t>видатків та кредитування</w:t>
            </w:r>
            <w:r w:rsidR="006F6BBE">
              <w:rPr>
                <w:lang w:val="uk-UA"/>
              </w:rPr>
              <w:t xml:space="preserve"> </w:t>
            </w:r>
            <w:r w:rsidRPr="006F6BBE">
              <w:rPr>
                <w:lang w:val="uk-UA"/>
              </w:rPr>
              <w:t>місцевого бюджету</w:t>
            </w:r>
          </w:p>
        </w:tc>
        <w:tc>
          <w:tcPr>
            <w:tcW w:w="3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b/>
                <w:lang w:val="uk-UA"/>
              </w:rPr>
              <w:t>Загальний фонд</w:t>
            </w:r>
          </w:p>
        </w:tc>
        <w:tc>
          <w:tcPr>
            <w:tcW w:w="61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b/>
                <w:lang w:val="uk-UA"/>
              </w:rPr>
              <w:t>Спеціальний фонд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b/>
                <w:lang w:val="uk-UA"/>
              </w:rPr>
              <w:t>Разом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24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b/>
                <w:lang w:val="uk-UA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A02160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В</w:t>
            </w:r>
            <w:r w:rsidR="00682E0C" w:rsidRPr="006F6BBE">
              <w:rPr>
                <w:lang w:val="uk-UA"/>
              </w:rPr>
              <w:t>идатки</w:t>
            </w:r>
            <w:r w:rsidRPr="006F6BBE">
              <w:rPr>
                <w:lang w:val="uk-UA"/>
              </w:rPr>
              <w:t xml:space="preserve"> </w:t>
            </w:r>
            <w:r w:rsidR="00682E0C" w:rsidRPr="006F6BBE">
              <w:rPr>
                <w:lang w:val="uk-UA"/>
              </w:rPr>
              <w:t>споживання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з них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ind w:left="40"/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видатки</w:t>
            </w:r>
            <w:r w:rsidRPr="006F6BBE">
              <w:rPr>
                <w:lang w:val="uk-UA"/>
              </w:rPr>
              <w:br/>
              <w:t>розвитку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b/>
                <w:lang w:val="uk-UA"/>
              </w:rPr>
              <w:t>усього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A02160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В</w:t>
            </w:r>
            <w:r w:rsidR="00682E0C" w:rsidRPr="006F6BBE">
              <w:rPr>
                <w:lang w:val="uk-UA"/>
              </w:rPr>
              <w:t>идатки</w:t>
            </w:r>
            <w:r w:rsidRPr="006F6BBE">
              <w:rPr>
                <w:lang w:val="uk-UA"/>
              </w:rPr>
              <w:t xml:space="preserve"> </w:t>
            </w:r>
            <w:r w:rsidR="00682E0C" w:rsidRPr="006F6BBE">
              <w:rPr>
                <w:lang w:val="uk-UA"/>
              </w:rPr>
              <w:t>споживання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з них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ind w:left="40"/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видатки</w:t>
            </w:r>
            <w:r w:rsidRPr="006F6BBE">
              <w:rPr>
                <w:lang w:val="uk-UA"/>
              </w:rPr>
              <w:br/>
              <w:t>розвитку</w:t>
            </w: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1951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оплата</w:t>
            </w:r>
            <w:r w:rsidRPr="006F6BBE">
              <w:rPr>
                <w:lang w:val="uk-UA"/>
              </w:rPr>
              <w:br/>
              <w:t>праці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9BE" w:rsidRPr="006F6BBE" w:rsidRDefault="00A02160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К</w:t>
            </w:r>
            <w:r w:rsidR="00682E0C" w:rsidRPr="006F6BBE">
              <w:rPr>
                <w:lang w:val="uk-UA"/>
              </w:rPr>
              <w:t>омунальні</w:t>
            </w:r>
            <w:r w:rsidRPr="006F6BBE">
              <w:rPr>
                <w:lang w:val="uk-UA"/>
              </w:rPr>
              <w:t xml:space="preserve"> </w:t>
            </w:r>
            <w:r w:rsidR="00682E0C" w:rsidRPr="006F6BBE">
              <w:rPr>
                <w:lang w:val="uk-UA"/>
              </w:rPr>
              <w:t>послуги та енергоносії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оплата</w:t>
            </w:r>
            <w:r w:rsidRPr="006F6BBE">
              <w:rPr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9BE" w:rsidRPr="006F6BBE" w:rsidRDefault="00A02160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К</w:t>
            </w:r>
            <w:r w:rsidR="00682E0C" w:rsidRPr="006F6BBE">
              <w:rPr>
                <w:lang w:val="uk-UA"/>
              </w:rPr>
              <w:t>омунальні</w:t>
            </w:r>
            <w:r w:rsidRPr="006F6BBE">
              <w:rPr>
                <w:lang w:val="uk-UA"/>
              </w:rPr>
              <w:t xml:space="preserve"> </w:t>
            </w:r>
            <w:r w:rsidR="00682E0C" w:rsidRPr="006F6BBE">
              <w:rPr>
                <w:lang w:val="uk-UA"/>
              </w:rPr>
              <w:t>послуги та енергоносії</w:t>
            </w: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22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3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12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14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15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lang w:val="uk-UA"/>
              </w:rPr>
              <w:t>16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735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rFonts w:eastAsia="Arial"/>
                <w:b/>
                <w:lang w:val="uk-UA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E269B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jc w:val="center"/>
              <w:rPr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left="60"/>
              <w:rPr>
                <w:lang w:val="uk-UA"/>
              </w:rPr>
            </w:pPr>
            <w:r w:rsidRPr="006F6BBE">
              <w:rPr>
                <w:rFonts w:eastAsia="Arial"/>
                <w:b/>
                <w:lang w:val="uk-UA"/>
              </w:rPr>
              <w:t>Виконавчий</w:t>
            </w:r>
            <w:r w:rsidR="00A02160" w:rsidRPr="006F6BBE">
              <w:rPr>
                <w:rFonts w:eastAsia="Arial"/>
                <w:b/>
                <w:lang w:val="uk-UA"/>
              </w:rPr>
              <w:t xml:space="preserve"> </w:t>
            </w:r>
            <w:r w:rsidRPr="006F6BBE">
              <w:rPr>
                <w:rFonts w:eastAsia="Arial"/>
                <w:b/>
                <w:lang w:val="uk-UA"/>
              </w:rPr>
              <w:t>комітет Решетилівської міської ради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817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rFonts w:eastAsia="Arial"/>
                <w:b/>
                <w:lang w:val="uk-UA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E269B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jc w:val="center"/>
              <w:rPr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left="60"/>
              <w:rPr>
                <w:lang w:val="uk-UA"/>
              </w:rPr>
            </w:pPr>
            <w:r w:rsidRPr="006F6BBE">
              <w:rPr>
                <w:rFonts w:eastAsia="Arial"/>
                <w:b/>
                <w:lang w:val="uk-UA"/>
              </w:rPr>
              <w:t>Виконавчий</w:t>
            </w:r>
            <w:r w:rsidR="00A02160" w:rsidRPr="006F6BBE">
              <w:rPr>
                <w:rFonts w:eastAsia="Arial"/>
                <w:b/>
                <w:lang w:val="uk-UA"/>
              </w:rPr>
              <w:t xml:space="preserve"> </w:t>
            </w:r>
            <w:r w:rsidRPr="006F6BBE">
              <w:rPr>
                <w:rFonts w:eastAsia="Arial"/>
                <w:b/>
                <w:lang w:val="uk-UA"/>
              </w:rPr>
              <w:t>комітет Решетилівської міської ради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26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E269BE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rFonts w:eastAsia="Arial"/>
                <w:b/>
                <w:lang w:val="uk-UA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E269BE">
            <w:pPr>
              <w:jc w:val="center"/>
              <w:rPr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left="60"/>
              <w:rPr>
                <w:lang w:val="uk-UA"/>
              </w:rPr>
            </w:pPr>
            <w:r w:rsidRPr="006F6BBE">
              <w:rPr>
                <w:rFonts w:eastAsia="Arial"/>
                <w:b/>
                <w:lang w:val="uk-UA"/>
              </w:rPr>
              <w:t>ЕКОНОМІЧНА ДІЯЛЬНІСТЬ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953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rFonts w:eastAsia="Arial"/>
                <w:lang w:val="uk-UA"/>
              </w:rPr>
              <w:t>0217380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rFonts w:eastAsia="Arial"/>
                <w:lang w:val="uk-UA"/>
              </w:rPr>
              <w:t>7380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rFonts w:eastAsia="Arial"/>
                <w:lang w:val="uk-UA"/>
              </w:rPr>
              <w:t>0490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left="60"/>
              <w:rPr>
                <w:lang w:val="uk-UA"/>
              </w:rPr>
            </w:pPr>
            <w:r w:rsidRPr="006F6BBE">
              <w:rPr>
                <w:rFonts w:eastAsia="Arial"/>
                <w:lang w:val="uk-UA"/>
              </w:rPr>
              <w:t>Виконання інвестиційних</w:t>
            </w:r>
            <w:r w:rsidR="00A02160" w:rsidRPr="006F6BBE">
              <w:rPr>
                <w:rFonts w:eastAsia="Arial"/>
                <w:lang w:val="uk-UA"/>
              </w:rPr>
              <w:t xml:space="preserve"> </w:t>
            </w:r>
            <w:r w:rsidRPr="006F6BBE">
              <w:rPr>
                <w:rFonts w:eastAsia="Arial"/>
                <w:lang w:val="uk-UA"/>
              </w:rPr>
              <w:t>проектів за рахунок</w:t>
            </w:r>
            <w:r w:rsidR="00A02160" w:rsidRPr="006F6BBE">
              <w:rPr>
                <w:rFonts w:eastAsia="Arial"/>
                <w:lang w:val="uk-UA"/>
              </w:rPr>
              <w:t xml:space="preserve"> </w:t>
            </w:r>
            <w:r w:rsidRPr="006F6BBE">
              <w:rPr>
                <w:rFonts w:eastAsia="Arial"/>
                <w:lang w:val="uk-UA"/>
              </w:rPr>
              <w:t>інших</w:t>
            </w:r>
            <w:r w:rsidR="00A02160" w:rsidRPr="006F6BBE">
              <w:rPr>
                <w:rFonts w:eastAsia="Arial"/>
                <w:lang w:val="uk-UA"/>
              </w:rPr>
              <w:t xml:space="preserve"> </w:t>
            </w:r>
            <w:r w:rsidRPr="006F6BBE">
              <w:rPr>
                <w:rFonts w:eastAsia="Arial"/>
                <w:lang w:val="uk-UA"/>
              </w:rPr>
              <w:t>субвенцій з державного бюджету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10 000 000,00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lang w:val="uk-UA"/>
              </w:rPr>
              <w:t>10 000 000,00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603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b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b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jc w:val="center"/>
              <w:rPr>
                <w:lang w:val="uk-UA"/>
              </w:rPr>
            </w:pPr>
            <w:r w:rsidRPr="006F6BBE">
              <w:rPr>
                <w:b/>
                <w:lang w:val="uk-UA"/>
              </w:rPr>
              <w:t>X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9BE" w:rsidRPr="006F6BBE" w:rsidRDefault="00682E0C">
            <w:pPr>
              <w:ind w:left="60"/>
              <w:rPr>
                <w:lang w:val="uk-UA"/>
              </w:rPr>
            </w:pPr>
            <w:r w:rsidRPr="006F6BBE">
              <w:rPr>
                <w:b/>
                <w:lang w:val="uk-UA"/>
              </w:rPr>
              <w:t>УСЬОГО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69BE" w:rsidRPr="006F6BBE" w:rsidRDefault="00682E0C">
            <w:pPr>
              <w:ind w:right="60"/>
              <w:jc w:val="right"/>
              <w:rPr>
                <w:lang w:val="uk-UA"/>
              </w:rPr>
            </w:pPr>
            <w:r w:rsidRPr="006F6BBE">
              <w:rPr>
                <w:b/>
                <w:lang w:val="uk-UA"/>
              </w:rPr>
              <w:t>10 000 000,00</w:t>
            </w: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60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0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4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E269BE" w:rsidRPr="006F6BBE" w:rsidTr="00144EB2">
        <w:trPr>
          <w:trHeight w:hRule="exact" w:val="320"/>
        </w:trPr>
        <w:tc>
          <w:tcPr>
            <w:tcW w:w="567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2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9BE" w:rsidRPr="006F6BBE" w:rsidRDefault="00682E0C">
            <w:pPr>
              <w:ind w:right="60"/>
              <w:rPr>
                <w:sz w:val="24"/>
                <w:szCs w:val="24"/>
                <w:lang w:val="uk-UA"/>
              </w:rPr>
            </w:pPr>
            <w:r w:rsidRPr="006F6BBE">
              <w:rPr>
                <w:b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708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6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9BE" w:rsidRPr="006F6BBE" w:rsidRDefault="00682E0C">
            <w:pPr>
              <w:rPr>
                <w:sz w:val="24"/>
                <w:szCs w:val="24"/>
                <w:lang w:val="uk-UA"/>
              </w:rPr>
            </w:pPr>
            <w:r w:rsidRPr="006F6BBE">
              <w:rPr>
                <w:sz w:val="24"/>
                <w:szCs w:val="24"/>
                <w:lang w:val="uk-UA"/>
              </w:rPr>
              <w:t>Дядюнова О.А.</w:t>
            </w:r>
          </w:p>
        </w:tc>
        <w:tc>
          <w:tcPr>
            <w:tcW w:w="128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E269BE" w:rsidRPr="006F6BBE" w:rsidRDefault="00E269BE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</w:tbl>
    <w:p w:rsidR="0081450B" w:rsidRPr="006F6BBE" w:rsidRDefault="0081450B">
      <w:pPr>
        <w:rPr>
          <w:sz w:val="24"/>
          <w:szCs w:val="24"/>
          <w:lang w:val="uk-UA"/>
        </w:rPr>
      </w:pPr>
    </w:p>
    <w:sectPr w:rsidR="0081450B" w:rsidRPr="006F6BBE" w:rsidSect="006F6BBE">
      <w:pgSz w:w="16840" w:h="11900" w:orient="landscape"/>
      <w:pgMar w:top="851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E269BE"/>
    <w:rsid w:val="00144EB2"/>
    <w:rsid w:val="00466A29"/>
    <w:rsid w:val="00682E0C"/>
    <w:rsid w:val="006F6BBE"/>
    <w:rsid w:val="00727349"/>
    <w:rsid w:val="0081450B"/>
    <w:rsid w:val="008857A2"/>
    <w:rsid w:val="00935C8B"/>
    <w:rsid w:val="00A02160"/>
    <w:rsid w:val="00B9495D"/>
    <w:rsid w:val="00E2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81450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cp:lastPrinted>2021-11-22T09:02:00Z</cp:lastPrinted>
  <dcterms:created xsi:type="dcterms:W3CDTF">2021-11-18T14:00:00Z</dcterms:created>
  <dcterms:modified xsi:type="dcterms:W3CDTF">2021-11-22T09:02:00Z</dcterms:modified>
</cp:coreProperties>
</file>