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F0A" w:rsidRPr="001F3C70" w:rsidRDefault="00D50838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F3C70">
        <w:rPr>
          <w:noProof/>
          <w:lang w:val="uk-UA" w:eastAsia="uk-UA"/>
        </w:rPr>
        <w:drawing>
          <wp:anchor distT="0" distB="0" distL="0" distR="0" simplePos="0" relativeHeight="251659264" behindDoc="0" locked="0" layoutInCell="1" allowOverlap="1" wp14:anchorId="75B651BE" wp14:editId="6E6AEEB1">
            <wp:simplePos x="0" y="0"/>
            <wp:positionH relativeFrom="column">
              <wp:posOffset>2853055</wp:posOffset>
            </wp:positionH>
            <wp:positionV relativeFrom="paragraph">
              <wp:posOffset>-453390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164" t="-116" r="-164" b="-11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F3C70">
        <w:rPr>
          <w:rFonts w:ascii="Times New Roman" w:hAnsi="Times New Roman" w:cs="Times New Roman"/>
          <w:b/>
          <w:sz w:val="12"/>
          <w:szCs w:val="12"/>
          <w:lang w:val="uk-UA"/>
        </w:rPr>
        <w:t xml:space="preserve">                                                                                                                                                                        </w:t>
      </w:r>
    </w:p>
    <w:p w:rsidR="00D75F0A" w:rsidRPr="001F3C70" w:rsidRDefault="00D50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3C70"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D75F0A" w:rsidRPr="001F3C70" w:rsidRDefault="00D50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3C70"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D75F0A" w:rsidRPr="001F3C70" w:rsidRDefault="00D508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1F3C70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D75F0A" w:rsidRPr="001F3C70" w:rsidRDefault="00D75F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5F0A" w:rsidRPr="001F3C70" w:rsidRDefault="00D50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F3C70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D75F0A" w:rsidRPr="001F3C70" w:rsidRDefault="00D75F0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75F0A" w:rsidRPr="001F3C70" w:rsidRDefault="00D508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F3C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22 листопада 2021 року                                                                                   № </w:t>
      </w:r>
      <w:r w:rsidR="001F3C70">
        <w:rPr>
          <w:rFonts w:ascii="Times New Roman" w:hAnsi="Times New Roman" w:cs="Times New Roman"/>
          <w:bCs/>
          <w:sz w:val="28"/>
          <w:szCs w:val="28"/>
          <w:lang w:val="uk-UA"/>
        </w:rPr>
        <w:t>345</w:t>
      </w:r>
    </w:p>
    <w:p w:rsidR="00D75F0A" w:rsidRPr="001F3C70" w:rsidRDefault="00D75F0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D75F0A" w:rsidRPr="001F3C70" w:rsidRDefault="00D508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F3C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висновків </w:t>
      </w:r>
    </w:p>
    <w:p w:rsidR="00D75F0A" w:rsidRPr="001F3C70" w:rsidRDefault="00D50838">
      <w:pPr>
        <w:spacing w:after="0" w:line="240" w:lineRule="auto"/>
      </w:pPr>
      <w:r w:rsidRPr="001F3C70">
        <w:rPr>
          <w:rFonts w:ascii="Times New Roman" w:hAnsi="Times New Roman" w:cs="Times New Roman"/>
          <w:bCs/>
          <w:sz w:val="28"/>
          <w:szCs w:val="28"/>
          <w:lang w:val="uk-UA"/>
        </w:rPr>
        <w:t>про вартість майна для передачі</w:t>
      </w:r>
    </w:p>
    <w:p w:rsidR="00D75F0A" w:rsidRPr="001F3C70" w:rsidRDefault="00D5083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F3C70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його в оренду </w:t>
      </w:r>
    </w:p>
    <w:p w:rsidR="00D75F0A" w:rsidRPr="001F3C70" w:rsidRDefault="00D75F0A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75F0A" w:rsidRPr="001F3C70" w:rsidRDefault="00D50838">
      <w:pPr>
        <w:spacing w:after="0" w:line="240" w:lineRule="auto"/>
        <w:ind w:firstLine="709"/>
        <w:jc w:val="both"/>
        <w:rPr>
          <w:lang w:val="uk-UA"/>
        </w:rPr>
      </w:pPr>
      <w:r w:rsidRPr="001F3C70">
        <w:rPr>
          <w:rFonts w:ascii="Times New Roman" w:hAnsi="Times New Roman"/>
          <w:sz w:val="28"/>
          <w:szCs w:val="28"/>
          <w:lang w:val="uk-UA"/>
        </w:rPr>
        <w:t>Керуючись законами України „Про місцеве самоврядування в Україні”, „Про оренду державного та комунального майна”,</w:t>
      </w:r>
      <w:r w:rsidRPr="001F3C7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Порядком передачі в оренду державного та комунального майна, затвердженим постановою Кабінету Міністрів України від 03.06.2020 № 483, Методикою оцінки об'єктів оренди, затвердженою постановою Кабінету Міністрів України від 04.10.1995 № 629, рішенням третьої позачергової сесії Решетилівської міської ради восьмого скликання від 27.01.2021 № 105-3-</w:t>
      </w:r>
      <w:r w:rsidRPr="001F3C70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V</w:t>
      </w:r>
      <w:r w:rsidRPr="001F3C7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ІІІ „Про затвердження документів щодо оренди майна Решетилівської </w:t>
      </w:r>
      <w:r w:rsidRPr="001F3C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міської територіальної громади”, </w:t>
      </w:r>
      <w:r w:rsidRPr="001F3C70">
        <w:rPr>
          <w:rFonts w:ascii="Times New Roman" w:hAnsi="Times New Roman"/>
          <w:sz w:val="28"/>
          <w:szCs w:val="28"/>
          <w:lang w:val="uk-UA"/>
        </w:rPr>
        <w:t>виконавчий комітет Решетилівської міської ради</w:t>
      </w:r>
    </w:p>
    <w:p w:rsidR="00D75F0A" w:rsidRPr="001F3C70" w:rsidRDefault="00D50838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F3C70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D75F0A" w:rsidRPr="001F3C70" w:rsidRDefault="00D75F0A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D75F0A" w:rsidRPr="001F3C70" w:rsidRDefault="00D508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F3C70">
        <w:rPr>
          <w:rFonts w:ascii="Times New Roman" w:hAnsi="Times New Roman" w:cs="Times New Roman"/>
          <w:sz w:val="28"/>
          <w:szCs w:val="28"/>
          <w:lang w:val="uk-UA"/>
        </w:rPr>
        <w:t xml:space="preserve">1. Затвердити висновки про вартість </w:t>
      </w:r>
      <w:r w:rsidRPr="001F3C70">
        <w:rPr>
          <w:rFonts w:ascii="Times New Roman" w:hAnsi="Times New Roman" w:cs="Times New Roman"/>
          <w:bCs/>
          <w:sz w:val="28"/>
          <w:szCs w:val="28"/>
          <w:lang w:val="uk-UA"/>
        </w:rPr>
        <w:t>майна, для передачі його в оренду</w:t>
      </w:r>
      <w:r w:rsidRPr="001F3C7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75F0A" w:rsidRPr="001F3C70" w:rsidRDefault="00D508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3C70">
        <w:rPr>
          <w:rFonts w:ascii="Times New Roman" w:hAnsi="Times New Roman" w:cs="Times New Roman"/>
          <w:sz w:val="28"/>
          <w:szCs w:val="28"/>
          <w:lang w:val="uk-UA"/>
        </w:rPr>
        <w:t xml:space="preserve">1) нежитлове </w:t>
      </w:r>
      <w:r w:rsidRPr="001F3C70">
        <w:rPr>
          <w:rFonts w:ascii="Times New Roman" w:hAnsi="Times New Roman"/>
          <w:sz w:val="28"/>
          <w:szCs w:val="28"/>
          <w:lang w:val="uk-UA"/>
        </w:rPr>
        <w:t xml:space="preserve">приміщення </w:t>
      </w:r>
      <w:r w:rsidRPr="001F3C70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262,1 </w:t>
      </w:r>
      <w:proofErr w:type="spellStart"/>
      <w:r w:rsidRPr="001F3C70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1F3C70">
        <w:rPr>
          <w:rFonts w:ascii="Times New Roman" w:hAnsi="Times New Roman" w:cs="Times New Roman"/>
          <w:sz w:val="28"/>
          <w:szCs w:val="28"/>
          <w:lang w:val="uk-UA"/>
        </w:rPr>
        <w:t>. м., вартістю 144 367,00 грн. (сто сорок чотири тисячі триста шістдесят сім гривень 00 коп.), ро</w:t>
      </w:r>
      <w:r w:rsidR="0068587D" w:rsidRPr="001F3C70">
        <w:rPr>
          <w:rFonts w:ascii="Times New Roman" w:hAnsi="Times New Roman" w:cs="Times New Roman"/>
          <w:sz w:val="28"/>
          <w:szCs w:val="28"/>
          <w:lang w:val="uk-UA"/>
        </w:rPr>
        <w:t xml:space="preserve">зташоване за </w:t>
      </w:r>
      <w:proofErr w:type="spellStart"/>
      <w:r w:rsidR="0068587D" w:rsidRPr="001F3C70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1F3C70">
        <w:rPr>
          <w:rFonts w:ascii="Times New Roman" w:hAnsi="Times New Roman" w:cs="Times New Roman"/>
          <w:sz w:val="28"/>
          <w:szCs w:val="28"/>
          <w:lang w:val="uk-UA"/>
        </w:rPr>
        <w:t xml:space="preserve">: провулок </w:t>
      </w:r>
      <w:proofErr w:type="spellStart"/>
      <w:r w:rsidRPr="001F3C70">
        <w:rPr>
          <w:rFonts w:ascii="Times New Roman" w:hAnsi="Times New Roman" w:cs="Times New Roman"/>
          <w:sz w:val="28"/>
          <w:szCs w:val="28"/>
          <w:lang w:val="uk-UA"/>
        </w:rPr>
        <w:t>Животноводів</w:t>
      </w:r>
      <w:proofErr w:type="spellEnd"/>
      <w:r w:rsidRPr="001F3C70">
        <w:rPr>
          <w:rFonts w:ascii="Times New Roman" w:hAnsi="Times New Roman" w:cs="Times New Roman"/>
          <w:sz w:val="28"/>
          <w:szCs w:val="28"/>
          <w:lang w:val="uk-UA"/>
        </w:rPr>
        <w:t xml:space="preserve">, 4, с. Шрамки; </w:t>
      </w:r>
    </w:p>
    <w:p w:rsidR="00D75F0A" w:rsidRPr="001F3C70" w:rsidRDefault="00D508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C70">
        <w:rPr>
          <w:rFonts w:ascii="Times New Roman" w:hAnsi="Times New Roman" w:cs="Times New Roman"/>
          <w:sz w:val="28"/>
          <w:szCs w:val="28"/>
          <w:lang w:val="uk-UA"/>
        </w:rPr>
        <w:t xml:space="preserve">2) нежитлове </w:t>
      </w:r>
      <w:r w:rsidRPr="001F3C70">
        <w:rPr>
          <w:rFonts w:ascii="Times New Roman" w:hAnsi="Times New Roman"/>
          <w:sz w:val="28"/>
          <w:szCs w:val="28"/>
          <w:lang w:val="uk-UA"/>
        </w:rPr>
        <w:t xml:space="preserve">приміщення </w:t>
      </w:r>
      <w:r w:rsidRPr="001F3C70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13,2 </w:t>
      </w:r>
      <w:proofErr w:type="spellStart"/>
      <w:r w:rsidRPr="001F3C70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1F3C70">
        <w:rPr>
          <w:rFonts w:ascii="Times New Roman" w:hAnsi="Times New Roman" w:cs="Times New Roman"/>
          <w:sz w:val="28"/>
          <w:szCs w:val="28"/>
          <w:lang w:val="uk-UA"/>
        </w:rPr>
        <w:t xml:space="preserve">. м., вартістю 12 400,00 грн. (дванадцять тисяч чотириста гривень 00 коп.), розташоване за </w:t>
      </w:r>
      <w:proofErr w:type="spellStart"/>
      <w:r w:rsidRPr="001F3C70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1F3C70">
        <w:rPr>
          <w:rFonts w:ascii="Times New Roman" w:hAnsi="Times New Roman" w:cs="Times New Roman"/>
          <w:sz w:val="28"/>
          <w:szCs w:val="28"/>
          <w:lang w:val="uk-UA"/>
        </w:rPr>
        <w:t>: вул. Шевченка, 46, с. Потічок;</w:t>
      </w:r>
    </w:p>
    <w:p w:rsidR="00D75F0A" w:rsidRPr="001F3C70" w:rsidRDefault="00D508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C70">
        <w:rPr>
          <w:rFonts w:ascii="Times New Roman" w:hAnsi="Times New Roman" w:cs="Times New Roman"/>
          <w:sz w:val="28"/>
          <w:szCs w:val="28"/>
          <w:lang w:val="uk-UA"/>
        </w:rPr>
        <w:t>3) автомобіль ГАЗ 3307 КО-529-03, тип КТЗ-цистерна асенізаційна, реєстраційний номер ВІ 0384 ВМ, вартістю 62142,00 грн. (шістдесят дві тисячі сто сорок дві гривні 00 коп.);</w:t>
      </w:r>
    </w:p>
    <w:p w:rsidR="00D75F0A" w:rsidRDefault="00D508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3C70">
        <w:rPr>
          <w:rFonts w:ascii="Times New Roman" w:hAnsi="Times New Roman" w:cs="Times New Roman"/>
          <w:sz w:val="28"/>
          <w:szCs w:val="28"/>
          <w:lang w:val="uk-UA"/>
        </w:rPr>
        <w:t>4) автомобіль ГАЗ ВЛІВ СУПЕР МІНІ 3309, тип КТЗ-сміттєвоз-С, реєстраційний номер ВІ 4061 ВІ, вартістю 69808,00 грн. (шістдесят дев’ять тисяч вісімсот вісім гривень 00 коп.)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5F0A" w:rsidRDefault="00D75F0A" w:rsidP="001F3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5F0A" w:rsidRDefault="00D75F0A" w:rsidP="001F3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5F0A" w:rsidRDefault="00D75F0A" w:rsidP="001F3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5F0A" w:rsidRDefault="00D75F0A" w:rsidP="001F3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5F0A" w:rsidRDefault="00D75F0A" w:rsidP="001F3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5F0A" w:rsidRDefault="001F3C70" w:rsidP="001F3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О.А. Дядюнова</w:t>
      </w:r>
    </w:p>
    <w:p w:rsidR="00D75F0A" w:rsidRDefault="00D75F0A" w:rsidP="001F3C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D75F0A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1FE" w:rsidRDefault="009661FE">
      <w:pPr>
        <w:spacing w:line="240" w:lineRule="auto"/>
      </w:pPr>
      <w:r>
        <w:separator/>
      </w:r>
    </w:p>
  </w:endnote>
  <w:endnote w:type="continuationSeparator" w:id="0">
    <w:p w:rsidR="009661FE" w:rsidRDefault="009661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Segoe Print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1FE" w:rsidRDefault="009661FE">
      <w:pPr>
        <w:spacing w:after="0"/>
      </w:pPr>
      <w:r>
        <w:separator/>
      </w:r>
    </w:p>
  </w:footnote>
  <w:footnote w:type="continuationSeparator" w:id="0">
    <w:p w:rsidR="009661FE" w:rsidRDefault="009661F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C6BA2"/>
    <w:rsid w:val="001F3C70"/>
    <w:rsid w:val="0068587D"/>
    <w:rsid w:val="006E60AD"/>
    <w:rsid w:val="009661FE"/>
    <w:rsid w:val="00C81E9F"/>
    <w:rsid w:val="00D50838"/>
    <w:rsid w:val="00D75F0A"/>
    <w:rsid w:val="00FC6BA2"/>
    <w:rsid w:val="01D81DB8"/>
    <w:rsid w:val="08F23EBD"/>
    <w:rsid w:val="0BAD62F5"/>
    <w:rsid w:val="126620AF"/>
    <w:rsid w:val="168725F7"/>
    <w:rsid w:val="20E536BA"/>
    <w:rsid w:val="280160E5"/>
    <w:rsid w:val="293D4F56"/>
    <w:rsid w:val="2C385526"/>
    <w:rsid w:val="311F65B1"/>
    <w:rsid w:val="34406495"/>
    <w:rsid w:val="373D08A1"/>
    <w:rsid w:val="378C37A5"/>
    <w:rsid w:val="39175A5D"/>
    <w:rsid w:val="3B9D61EF"/>
    <w:rsid w:val="428D3224"/>
    <w:rsid w:val="42D53284"/>
    <w:rsid w:val="4D600463"/>
    <w:rsid w:val="4E7D50F9"/>
    <w:rsid w:val="58F17842"/>
    <w:rsid w:val="5E577194"/>
    <w:rsid w:val="631D198D"/>
    <w:rsid w:val="63D45969"/>
    <w:rsid w:val="67682344"/>
    <w:rsid w:val="6A7436CF"/>
    <w:rsid w:val="7FAD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="Times New Roman" w:hAnsiTheme="minorHAnsi" w:cs="Calibri"/>
      <w:sz w:val="22"/>
      <w:szCs w:val="2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5">
    <w:name w:val="Body Text"/>
    <w:basedOn w:val="a"/>
    <w:qFormat/>
    <w:pPr>
      <w:spacing w:after="140"/>
    </w:pPr>
  </w:style>
  <w:style w:type="paragraph" w:styleId="a6">
    <w:name w:val="index heading"/>
    <w:basedOn w:val="a"/>
    <w:next w:val="1"/>
    <w:qFormat/>
    <w:pPr>
      <w:suppressLineNumbers/>
    </w:pPr>
    <w:rPr>
      <w:rFonts w:ascii="Times New Roman" w:hAnsi="Times New Roman" w:cs="Arial"/>
    </w:rPr>
  </w:style>
  <w:style w:type="paragraph" w:styleId="a7">
    <w:name w:val="Title"/>
    <w:basedOn w:val="a"/>
    <w:next w:val="a5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8">
    <w:name w:val="List"/>
    <w:basedOn w:val="a5"/>
    <w:qFormat/>
    <w:rPr>
      <w:rFonts w:ascii="Times New Roman" w:hAnsi="Times New Roman" w:cs="Arial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Текст выноски Знак"/>
    <w:basedOn w:val="a0"/>
    <w:uiPriority w:val="99"/>
    <w:semiHidden/>
    <w:qFormat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1">
    <w:name w:val="Указатель11"/>
    <w:basedOn w:val="a"/>
    <w:qFormat/>
    <w:pPr>
      <w:suppressLineNumbers/>
    </w:pPr>
    <w:rPr>
      <w:rFonts w:cs="Arial Unicode MS"/>
    </w:rPr>
  </w:style>
  <w:style w:type="paragraph" w:customStyle="1" w:styleId="12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customStyle="1" w:styleId="13">
    <w:name w:val="Указатель1"/>
    <w:basedOn w:val="a"/>
    <w:qFormat/>
    <w:pPr>
      <w:suppressLineNumbers/>
    </w:pPr>
    <w:rPr>
      <w:rFonts w:cs="Arial Unicode MS"/>
    </w:rPr>
  </w:style>
  <w:style w:type="paragraph" w:customStyle="1" w:styleId="14">
    <w:name w:val="Название объекта1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Calibri" w:eastAsia="Andale Sans UI" w:hAnsi="Calibri" w:cs="Tahoma"/>
      <w:color w:val="00000A"/>
      <w:sz w:val="24"/>
      <w:szCs w:val="22"/>
      <w:lang w:val="ru-RU"/>
    </w:rPr>
  </w:style>
  <w:style w:type="paragraph" w:customStyle="1" w:styleId="ac">
    <w:name w:val="Вміст таблиці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1207</Words>
  <Characters>689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Юля</cp:lastModifiedBy>
  <cp:revision>134</cp:revision>
  <cp:lastPrinted>2021-11-22T08:32:00Z</cp:lastPrinted>
  <dcterms:created xsi:type="dcterms:W3CDTF">2019-09-26T11:25:00Z</dcterms:created>
  <dcterms:modified xsi:type="dcterms:W3CDTF">2021-11-26T07:14:00Z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1049-11.2.0.10382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ICV">
    <vt:lpwstr>5C4F25513C564611B7AF0D4984B285AF</vt:lpwstr>
  </property>
</Properties>
</file>