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88" w:leader="none"/>
        </w:tabs>
        <w:rPr/>
      </w:pPr>
      <w:r>
        <w:drawing>
          <wp:anchor behindDoc="0" distT="0" distB="0" distL="0" distR="9525" simplePos="0" locked="0" layoutInCell="1" allowOverlap="1" relativeHeight="2">
            <wp:simplePos x="0" y="0"/>
            <wp:positionH relativeFrom="column">
              <wp:posOffset>2862580</wp:posOffset>
            </wp:positionH>
            <wp:positionV relativeFrom="paragraph">
              <wp:posOffset>-406400</wp:posOffset>
            </wp:positionV>
            <wp:extent cx="428625" cy="60960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89" t="-1337" r="-1889" b="-1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  <w:lang w:val="uk-UA"/>
        </w:rPr>
        <w:t xml:space="preserve"> </w:t>
      </w:r>
      <w:r>
        <w:rPr>
          <w:rFonts w:ascii="Calibri" w:hAnsi="Calibri" w:asciiTheme="minorHAnsi" w:hAnsiTheme="minorHAnsi"/>
          <w:sz w:val="28"/>
          <w:lang w:val="uk-UA"/>
        </w:rPr>
        <w:t xml:space="preserve">                                                      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tabs>
          <w:tab w:val="left" w:pos="7088" w:leader="none"/>
        </w:tabs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>
      <w:pPr>
        <w:pStyle w:val="Normal"/>
        <w:tabs>
          <w:tab w:val="left" w:pos="7088" w:leader="none"/>
        </w:tabs>
        <w:jc w:val="center"/>
        <w:rPr>
          <w:b/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11 серпня 2021 року                                                                                           № 228 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ParagraphStyle"/>
        <w:tabs>
          <w:tab w:val="left" w:pos="0" w:leader="none"/>
        </w:tabs>
        <w:ind w:right="-41" w:hanging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створення тимчасової комісії з обстеження технічного стану житлового будинку по вул. Старокиївська, 53 та житлово-побутових умов кв. 14, буд. 81 по вул. Полтавська в м. Решетилівка </w:t>
      </w:r>
    </w:p>
    <w:p>
      <w:pPr>
        <w:pStyle w:val="ParagraphStyle"/>
        <w:tabs>
          <w:tab w:val="left" w:pos="0" w:leader="none"/>
        </w:tabs>
        <w:ind w:right="-4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uk-UA"/>
        </w:rPr>
        <w:t>Керуючись Законом  України  „Про  місцеве  самоврядування  в  Україні”, враховуючи клопотання начальника відділу сім’ї, соціального захисту та охорони здоров’я виконавчого комітету міської ради та лист К* Юрія Григоровича,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Створити тимчасову комісію з обстеження технічного стану житлового будинку по вул. Старокиївська, 53 та житлово-побутових умов кв. 14, буд. 81 по вул. Полтавська в м. Решетилівка.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склад тимчасової комісії з обстеження технічного стану житлового  будинку  по  вул.  Старокиївська,  53  та житлово-побутових умов кв. 14, буд. 81 по вул. Полтавська в м. Решетилівка, додається.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3. Тимчасовій комісії за результатами проведених перевірок скласти відповідні акти.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4. Контроль за  виконанням розпорядження покласти на </w:t>
      </w:r>
      <w:r>
        <w:rPr>
          <w:color w:val="000000"/>
          <w:sz w:val="28"/>
          <w:szCs w:val="28"/>
          <w:lang w:val="uk-UA"/>
        </w:rPr>
        <w:t xml:space="preserve">заступника міського  голови  </w:t>
      </w:r>
      <w:r>
        <w:rPr>
          <w:rStyle w:val="Style15"/>
          <w:rFonts w:eastAsia="Calibri"/>
          <w:b w:val="false"/>
          <w:color w:val="000000"/>
          <w:sz w:val="28"/>
          <w:szCs w:val="28"/>
          <w:highlight w:val="white"/>
          <w:lang w:val="uk-UA"/>
        </w:rPr>
        <w:t>з  питань  діяльності  виконавчих  органів ради Невмержицького Ю.М.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/>
      </w:pPr>
      <w:r>
        <w:rPr>
          <w:sz w:val="28"/>
          <w:szCs w:val="28"/>
          <w:lang w:val="uk-UA"/>
        </w:rPr>
        <w:t>Секретар міської ради                                                                      Т.А. Малиш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br w:type="page"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lang w:val="uk-UA"/>
        </w:rPr>
        <w:tab/>
        <w:tab/>
        <w:tab/>
        <w:tab/>
        <w:tab/>
        <w:tab/>
      </w:r>
      <w:r>
        <w:rPr>
          <w:sz w:val="28"/>
          <w:szCs w:val="28"/>
          <w:lang w:val="uk-UA"/>
        </w:rPr>
        <w:t>ЗАТВЕРДЖЕНО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  <w:tab/>
        <w:tab/>
        <w:tab/>
        <w:t>розпорядження міського голови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ab/>
        <w:tab/>
        <w:tab/>
        <w:tab/>
        <w:tab/>
        <w:t>11.08.2021    №    228</w:t>
      </w:r>
      <w:r>
        <w:rPr>
          <w:lang w:val="uk-UA"/>
        </w:rPr>
        <w:t xml:space="preserve">       </w:t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center"/>
        <w:rPr>
          <w:bCs/>
          <w:color w:val="000000"/>
          <w:spacing w:val="-2"/>
          <w:sz w:val="28"/>
          <w:szCs w:val="28"/>
          <w:lang w:val="uk-UA"/>
        </w:rPr>
      </w:pPr>
      <w:r>
        <w:rPr>
          <w:bCs/>
          <w:color w:val="000000"/>
          <w:spacing w:val="-2"/>
          <w:sz w:val="28"/>
          <w:szCs w:val="28"/>
          <w:lang w:val="uk-UA"/>
        </w:rPr>
        <w:t>Склад</w:t>
      </w:r>
    </w:p>
    <w:p>
      <w:pPr>
        <w:pStyle w:val="Normal"/>
        <w:ind w:firstLine="708"/>
        <w:jc w:val="center"/>
        <w:rPr/>
      </w:pPr>
      <w:r>
        <w:rPr>
          <w:sz w:val="28"/>
          <w:szCs w:val="28"/>
          <w:lang w:val="uk-UA"/>
        </w:rPr>
        <w:t>тимчасової комісії з обстеження технічного стану житлового будинку по вул. Старокиївська, 53 та житлово-побутових умов кв. 14, буд. 81 по вул. Полтавська в м. Решетилівка</w:t>
      </w:r>
    </w:p>
    <w:tbl>
      <w:tblPr>
        <w:tblW w:w="9750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60"/>
        <w:gridCol w:w="6689"/>
      </w:tblGrid>
      <w:tr>
        <w:trPr>
          <w:trHeight w:val="80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668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80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Невмержицький Юрій Михайлович</w:t>
            </w:r>
          </w:p>
        </w:tc>
        <w:tc>
          <w:tcPr>
            <w:tcW w:w="6689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заступник міського голови </w:t>
            </w:r>
            <w:r>
              <w:rPr>
                <w:rStyle w:val="Style15"/>
                <w:rFonts w:eastAsia="Calibri"/>
                <w:b w:val="false"/>
                <w:color w:val="000000"/>
                <w:sz w:val="28"/>
                <w:szCs w:val="28"/>
                <w:highlight w:val="white"/>
                <w:lang w:val="uk-UA"/>
              </w:rPr>
              <w:t>з питань діяльності виконавчих органів ради</w:t>
            </w:r>
            <w:r>
              <w:rPr>
                <w:rStyle w:val="Style15"/>
                <w:rFonts w:eastAsia="Calibri"/>
                <w:b w:val="false"/>
                <w:color w:val="000000"/>
                <w:sz w:val="28"/>
                <w:szCs w:val="28"/>
                <w:lang w:val="uk-UA"/>
              </w:rPr>
              <w:t>, голова комісії</w:t>
            </w:r>
          </w:p>
        </w:tc>
      </w:tr>
      <w:tr>
        <w:trPr>
          <w:trHeight w:val="80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</w:tc>
        <w:tc>
          <w:tcPr>
            <w:tcW w:w="668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80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Приходько Олег Всеволодович</w:t>
            </w:r>
          </w:p>
        </w:tc>
        <w:tc>
          <w:tcPr>
            <w:tcW w:w="6689" w:type="dxa"/>
            <w:tcBorders/>
            <w:shd w:fill="auto" w:val="clear"/>
          </w:tcPr>
          <w:p>
            <w:pPr>
              <w:pStyle w:val="NoSpacing"/>
              <w:jc w:val="both"/>
              <w:rPr/>
            </w:pPr>
            <w:r>
              <w:rPr>
                <w:sz w:val="28"/>
                <w:szCs w:val="28"/>
                <w:lang w:val="uk-UA"/>
              </w:rPr>
              <w:t xml:space="preserve">- начальник відділу </w:t>
            </w:r>
            <w:r>
              <w:rPr>
                <w:sz w:val="28"/>
                <w:szCs w:val="28"/>
                <w:lang w:val="uk-UA" w:eastAsia="uk-UA"/>
              </w:rPr>
              <w:t>архітектури та містобудування, заступник голови комісії</w:t>
            </w:r>
          </w:p>
        </w:tc>
      </w:tr>
      <w:tr>
        <w:trPr>
          <w:trHeight w:val="80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668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123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Зіненко Світлана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6689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Style w:val="Style15"/>
                <w:rFonts w:eastAsia="Calibri"/>
                <w:b w:val="false"/>
                <w:color w:val="000000"/>
                <w:sz w:val="28"/>
                <w:szCs w:val="28"/>
                <w:lang w:val="uk-UA"/>
              </w:rPr>
              <w:t>- головний спеціаліст відділу сім’ї, соціального захисту та охорони здоров’я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секретар </w:t>
            </w:r>
            <w:r>
              <w:rPr>
                <w:sz w:val="28"/>
                <w:szCs w:val="28"/>
                <w:lang w:val="uk-UA"/>
              </w:rPr>
              <w:t>комісії</w:t>
            </w:r>
          </w:p>
        </w:tc>
      </w:tr>
      <w:tr>
        <w:trPr>
          <w:trHeight w:val="80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668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171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668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Члени комісії:</w:t>
            </w:r>
          </w:p>
        </w:tc>
      </w:tr>
      <w:tr>
        <w:trPr>
          <w:trHeight w:val="171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rStyle w:val="Style15"/>
                <w:rFonts w:eastAsia="Calibri"/>
                <w:b w:val="false"/>
                <w:color w:val="000000"/>
                <w:sz w:val="28"/>
                <w:szCs w:val="28"/>
                <w:lang w:val="uk-UA"/>
              </w:rPr>
              <w:t>Гриб Ростислав Миколайович</w:t>
            </w:r>
          </w:p>
        </w:tc>
        <w:tc>
          <w:tcPr>
            <w:tcW w:w="6689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rStyle w:val="Style15"/>
                <w:rFonts w:eastAsia="Calibri"/>
                <w:b w:val="false"/>
                <w:color w:val="000000"/>
                <w:sz w:val="28"/>
                <w:szCs w:val="28"/>
                <w:lang w:val="uk-UA"/>
              </w:rPr>
              <w:t>головний спеціаліст відділу житлово-комунального господарства</w:t>
            </w:r>
            <w:r>
              <w:rPr>
                <w:sz w:val="28"/>
                <w:szCs w:val="28"/>
              </w:rPr>
              <w:t>, транспорту, зв</w:t>
            </w:r>
            <w:r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</w:rPr>
              <w:t>язку та з питань охорони праці</w:t>
            </w:r>
          </w:p>
        </w:tc>
      </w:tr>
      <w:tr>
        <w:trPr>
          <w:trHeight w:val="171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6689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</w:tr>
      <w:tr>
        <w:trPr>
          <w:trHeight w:val="181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Коцар Олег Іванович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668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інспектор інспекції з благоустрою виконавчого комітету</w:t>
            </w:r>
            <w:r>
              <w:rPr>
                <w:rStyle w:val="Style15"/>
                <w:rFonts w:eastAsia="Calibri"/>
                <w:b w:val="false"/>
                <w:color w:val="000000"/>
                <w:sz w:val="28"/>
                <w:szCs w:val="28"/>
                <w:lang w:val="uk-UA"/>
              </w:rPr>
              <w:t xml:space="preserve"> </w:t>
            </w:r>
          </w:p>
          <w:p>
            <w:pPr>
              <w:pStyle w:val="Normal"/>
              <w:jc w:val="both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</w:tr>
      <w:tr>
        <w:trPr>
          <w:trHeight w:val="181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rStyle w:val="Style15"/>
                <w:rFonts w:eastAsia="Calibri"/>
                <w:b w:val="false"/>
                <w:color w:val="000000"/>
                <w:sz w:val="28"/>
                <w:szCs w:val="28"/>
                <w:lang w:val="uk-UA"/>
              </w:rPr>
              <w:t>Тищенко Сергій Сергійович</w:t>
            </w:r>
          </w:p>
        </w:tc>
        <w:tc>
          <w:tcPr>
            <w:tcW w:w="6689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0" w:right="-57" w:hanging="0"/>
              <w:jc w:val="both"/>
              <w:rPr/>
            </w:pPr>
            <w:r>
              <w:rPr>
                <w:sz w:val="28"/>
                <w:szCs w:val="28"/>
                <w:lang w:val="uk-UA"/>
              </w:rPr>
              <w:t>-</w:t>
            </w:r>
            <w:r>
              <w:rPr>
                <w:rStyle w:val="Style15"/>
                <w:rFonts w:eastAsia="Calibri"/>
                <w:b w:val="false"/>
                <w:color w:val="000000"/>
                <w:sz w:val="28"/>
                <w:szCs w:val="28"/>
                <w:lang w:val="uk-UA"/>
              </w:rPr>
              <w:t>начальник відділу житлово-комунального господарства</w:t>
            </w:r>
            <w:r>
              <w:rPr>
                <w:sz w:val="28"/>
                <w:szCs w:val="28"/>
              </w:rPr>
              <w:t>, транспорту, зв</w:t>
            </w:r>
            <w:r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</w:rPr>
              <w:t>язку та з питань охорони праці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181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668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>
          <w:color w:val="000000"/>
          <w:sz w:val="28"/>
          <w:szCs w:val="28"/>
          <w:lang w:val="uk-UA"/>
        </w:rPr>
        <w:t xml:space="preserve">Заступник міського голови </w:t>
      </w:r>
      <w:bookmarkStart w:id="0" w:name="__DdeLink__4301_1252844690"/>
      <w:r>
        <w:rPr>
          <w:rStyle w:val="Style15"/>
          <w:rFonts w:eastAsia="Calibri"/>
          <w:b w:val="false"/>
          <w:color w:val="000000"/>
          <w:sz w:val="28"/>
          <w:szCs w:val="28"/>
          <w:highlight w:val="white"/>
          <w:lang w:val="uk-UA"/>
        </w:rPr>
        <w:t xml:space="preserve">з питань </w:t>
      </w:r>
    </w:p>
    <w:p>
      <w:pPr>
        <w:pStyle w:val="Normal"/>
        <w:rPr/>
      </w:pPr>
      <w:r>
        <w:rPr>
          <w:rStyle w:val="Style15"/>
          <w:rFonts w:eastAsia="Calibri"/>
          <w:b w:val="false"/>
          <w:color w:val="000000"/>
          <w:sz w:val="28"/>
          <w:szCs w:val="28"/>
          <w:highlight w:val="white"/>
          <w:lang w:val="uk-UA"/>
        </w:rPr>
        <w:t xml:space="preserve">діяльності виконавчих органів ради                       </w:t>
      </w:r>
      <w:bookmarkEnd w:id="0"/>
      <w:r>
        <w:rPr>
          <w:rStyle w:val="Style15"/>
          <w:rFonts w:eastAsia="Calibri"/>
          <w:b w:val="false"/>
          <w:color w:val="000000"/>
          <w:sz w:val="28"/>
          <w:szCs w:val="28"/>
          <w:highlight w:val="white"/>
          <w:lang w:val="uk-UA"/>
        </w:rPr>
        <w:t xml:space="preserve">               </w:t>
      </w:r>
      <w:r>
        <w:rPr>
          <w:rStyle w:val="Style15"/>
          <w:b w:val="false"/>
          <w:color w:val="000000"/>
          <w:sz w:val="28"/>
          <w:szCs w:val="28"/>
          <w:lang w:val="uk-UA"/>
        </w:rPr>
        <w:t>Ю.М. Невмержицький</w:t>
      </w:r>
    </w:p>
    <w:sectPr>
      <w:type w:val="nextPage"/>
      <w:pgSz w:w="11906" w:h="16838"/>
      <w:pgMar w:left="1701" w:right="567" w:header="0" w:top="1134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644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qFormat/>
    <w:rsid w:val="00f006d7"/>
    <w:pPr>
      <w:keepNext w:val="true"/>
      <w:jc w:val="center"/>
      <w:outlineLvl w:val="0"/>
    </w:pPr>
    <w:rPr>
      <w:b/>
      <w:bCs/>
      <w:sz w:val="28"/>
      <w:szCs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basedOn w:val="DefaultParagraphFont"/>
    <w:qFormat/>
    <w:rsid w:val="008d644a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Heading1"/>
    <w:qFormat/>
    <w:rsid w:val="00f006d7"/>
    <w:rPr>
      <w:rFonts w:ascii="Times New Roman" w:hAnsi="Times New Roman" w:eastAsia="Times New Roman" w:cs="Times New Roman"/>
      <w:b/>
      <w:bCs/>
      <w:sz w:val="28"/>
      <w:szCs w:val="28"/>
      <w:lang w:val="uk-UA" w:eastAsia="ru-RU"/>
    </w:rPr>
  </w:style>
  <w:style w:type="character" w:styleId="ListLabel1" w:customStyle="1">
    <w:name w:val="ListLabel 1"/>
    <w:qFormat/>
    <w:rsid w:val="00ac3a42"/>
    <w:rPr>
      <w:rFonts w:eastAsia="Times New Roman" w:cs="Times New Roman"/>
    </w:rPr>
  </w:style>
  <w:style w:type="character" w:styleId="ListLabel2" w:customStyle="1">
    <w:name w:val="ListLabel 2"/>
    <w:qFormat/>
    <w:rsid w:val="00ac3a42"/>
    <w:rPr>
      <w:rFonts w:cs="Courier New"/>
    </w:rPr>
  </w:style>
  <w:style w:type="character" w:styleId="ListLabel3" w:customStyle="1">
    <w:name w:val="ListLabel 3"/>
    <w:qFormat/>
    <w:rsid w:val="00ac3a42"/>
    <w:rPr>
      <w:rFonts w:cs="Courier New"/>
    </w:rPr>
  </w:style>
  <w:style w:type="character" w:styleId="ListLabel4" w:customStyle="1">
    <w:name w:val="ListLabel 4"/>
    <w:qFormat/>
    <w:rsid w:val="00ac3a42"/>
    <w:rPr>
      <w:rFonts w:cs="Courier New"/>
    </w:rPr>
  </w:style>
  <w:style w:type="character" w:styleId="ListLabel5" w:customStyle="1">
    <w:name w:val="ListLabel 5"/>
    <w:qFormat/>
    <w:rsid w:val="00ac3a42"/>
    <w:rPr>
      <w:rFonts w:eastAsia="Times New Roman" w:cs="Times New Roman"/>
    </w:rPr>
  </w:style>
  <w:style w:type="character" w:styleId="ListLabel6" w:customStyle="1">
    <w:name w:val="ListLabel 6"/>
    <w:qFormat/>
    <w:rsid w:val="00ac3a42"/>
    <w:rPr>
      <w:rFonts w:cs="Courier New"/>
    </w:rPr>
  </w:style>
  <w:style w:type="character" w:styleId="ListLabel7" w:customStyle="1">
    <w:name w:val="ListLabel 7"/>
    <w:qFormat/>
    <w:rsid w:val="00ac3a42"/>
    <w:rPr>
      <w:rFonts w:cs="Courier New"/>
    </w:rPr>
  </w:style>
  <w:style w:type="character" w:styleId="ListLabel8" w:customStyle="1">
    <w:name w:val="ListLabel 8"/>
    <w:qFormat/>
    <w:rsid w:val="00ac3a42"/>
    <w:rPr>
      <w:rFonts w:cs="Courier New"/>
    </w:rPr>
  </w:style>
  <w:style w:type="character" w:styleId="ListLabel9" w:customStyle="1">
    <w:name w:val="ListLabel 9"/>
    <w:qFormat/>
    <w:rsid w:val="00ac3a42"/>
    <w:rPr>
      <w:rFonts w:eastAsia="Times New Roman" w:cs="Times New Roman"/>
    </w:rPr>
  </w:style>
  <w:style w:type="character" w:styleId="ListLabel10" w:customStyle="1">
    <w:name w:val="ListLabel 10"/>
    <w:qFormat/>
    <w:rsid w:val="00ac3a42"/>
    <w:rPr>
      <w:rFonts w:cs="Courier New"/>
    </w:rPr>
  </w:style>
  <w:style w:type="character" w:styleId="ListLabel11" w:customStyle="1">
    <w:name w:val="ListLabel 11"/>
    <w:qFormat/>
    <w:rsid w:val="00ac3a42"/>
    <w:rPr>
      <w:rFonts w:cs="Courier New"/>
    </w:rPr>
  </w:style>
  <w:style w:type="character" w:styleId="ListLabel12" w:customStyle="1">
    <w:name w:val="ListLabel 12"/>
    <w:qFormat/>
    <w:rsid w:val="00ac3a42"/>
    <w:rPr>
      <w:rFonts w:cs="Courier New"/>
    </w:rPr>
  </w:style>
  <w:style w:type="character" w:styleId="ListLabel13" w:customStyle="1">
    <w:name w:val="ListLabel 13"/>
    <w:qFormat/>
    <w:rsid w:val="00ac3a42"/>
    <w:rPr>
      <w:rFonts w:eastAsia="Times New Roman" w:cs="Times New Roman"/>
    </w:rPr>
  </w:style>
  <w:style w:type="character" w:styleId="ListLabel14" w:customStyle="1">
    <w:name w:val="ListLabel 14"/>
    <w:qFormat/>
    <w:rsid w:val="00ac3a42"/>
    <w:rPr>
      <w:rFonts w:cs="Courier New"/>
    </w:rPr>
  </w:style>
  <w:style w:type="character" w:styleId="ListLabel15" w:customStyle="1">
    <w:name w:val="ListLabel 15"/>
    <w:qFormat/>
    <w:rsid w:val="00ac3a42"/>
    <w:rPr>
      <w:rFonts w:cs="Courier New"/>
    </w:rPr>
  </w:style>
  <w:style w:type="character" w:styleId="ListLabel16" w:customStyle="1">
    <w:name w:val="ListLabel 16"/>
    <w:qFormat/>
    <w:rsid w:val="00ac3a42"/>
    <w:rPr>
      <w:rFonts w:cs="Courier New"/>
    </w:rPr>
  </w:style>
  <w:style w:type="character" w:styleId="ListLabel17" w:customStyle="1">
    <w:name w:val="ListLabel 17"/>
    <w:qFormat/>
    <w:rsid w:val="00ac3a42"/>
    <w:rPr>
      <w:rFonts w:eastAsia="Times New Roman" w:cs="Times New Roman"/>
    </w:rPr>
  </w:style>
  <w:style w:type="character" w:styleId="ListLabel18" w:customStyle="1">
    <w:name w:val="ListLabel 18"/>
    <w:qFormat/>
    <w:rsid w:val="00ac3a42"/>
    <w:rPr>
      <w:rFonts w:cs="Courier New"/>
    </w:rPr>
  </w:style>
  <w:style w:type="character" w:styleId="ListLabel19" w:customStyle="1">
    <w:name w:val="ListLabel 19"/>
    <w:qFormat/>
    <w:rsid w:val="00ac3a42"/>
    <w:rPr>
      <w:rFonts w:cs="Courier New"/>
    </w:rPr>
  </w:style>
  <w:style w:type="character" w:styleId="ListLabel20" w:customStyle="1">
    <w:name w:val="ListLabel 20"/>
    <w:qFormat/>
    <w:rsid w:val="00ac3a42"/>
    <w:rPr>
      <w:rFonts w:cs="Courier New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2d67bf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иділення жирним"/>
    <w:basedOn w:val="DefaultParagraphFont"/>
    <w:qFormat/>
    <w:rsid w:val="00ac3a42"/>
    <w:rPr>
      <w:rFonts w:ascii="Times New Roman" w:hAnsi="Times New Roman" w:cs="Times New Roman"/>
      <w:b/>
      <w:bCs/>
    </w:rPr>
  </w:style>
  <w:style w:type="character" w:styleId="FontStyle" w:customStyle="1">
    <w:name w:val="Font Style"/>
    <w:qFormat/>
    <w:rsid w:val="00f65a5b"/>
    <w:rPr>
      <w:rFonts w:cs="Courier New"/>
      <w:color w:val="000000"/>
      <w:sz w:val="20"/>
      <w:szCs w:val="20"/>
    </w:rPr>
  </w:style>
  <w:style w:type="character" w:styleId="Style16" w:customStyle="1">
    <w:name w:val="Основной текст_"/>
    <w:link w:val="10"/>
    <w:qFormat/>
    <w:locked/>
    <w:rsid w:val="00a26fca"/>
    <w:rPr>
      <w:sz w:val="27"/>
      <w:szCs w:val="27"/>
      <w:shd w:fill="FFFFFF" w:val="clear"/>
    </w:rPr>
  </w:style>
  <w:style w:type="character" w:styleId="ListLabel21">
    <w:name w:val="ListLabel 21"/>
    <w:qFormat/>
    <w:rPr>
      <w:b/>
    </w:rPr>
  </w:style>
  <w:style w:type="character" w:styleId="ListLabel22">
    <w:name w:val="ListLabel 22"/>
    <w:qFormat/>
    <w:rPr>
      <w:rFonts w:eastAsia="Times New Roman" w:cs="Times New Roman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paragraph" w:styleId="Style17" w:customStyle="1">
    <w:name w:val="Заголовок"/>
    <w:basedOn w:val="Normal"/>
    <w:next w:val="Style18"/>
    <w:qFormat/>
    <w:rsid w:val="00ac3a42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rsid w:val="00ac3a42"/>
    <w:pPr>
      <w:spacing w:lineRule="auto" w:line="276" w:before="0" w:after="140"/>
    </w:pPr>
    <w:rPr/>
  </w:style>
  <w:style w:type="paragraph" w:styleId="Style19">
    <w:name w:val="List"/>
    <w:basedOn w:val="Style18"/>
    <w:rsid w:val="00ac3a42"/>
    <w:pPr/>
    <w:rPr>
      <w:rFonts w:cs="Arial Unicode MS"/>
    </w:rPr>
  </w:style>
  <w:style w:type="paragraph" w:styleId="Style20" w:customStyle="1">
    <w:name w:val="Caption"/>
    <w:basedOn w:val="Normal"/>
    <w:qFormat/>
    <w:rsid w:val="00ac3a42"/>
    <w:pPr>
      <w:suppressLineNumbers/>
      <w:spacing w:before="120" w:after="120"/>
    </w:pPr>
    <w:rPr>
      <w:rFonts w:cs="Arial Unicode MS"/>
      <w:i/>
      <w:iCs/>
    </w:rPr>
  </w:style>
  <w:style w:type="paragraph" w:styleId="Style21" w:customStyle="1">
    <w:name w:val="Указатель"/>
    <w:basedOn w:val="Normal"/>
    <w:qFormat/>
    <w:rsid w:val="00ac3a42"/>
    <w:pPr>
      <w:suppressLineNumbers/>
    </w:pPr>
    <w:rPr>
      <w:rFonts w:cs="Arial Unicode MS"/>
    </w:rPr>
  </w:style>
  <w:style w:type="paragraph" w:styleId="Style22" w:customStyle="1">
    <w:name w:val="Покажчик"/>
    <w:basedOn w:val="Normal"/>
    <w:qFormat/>
    <w:rsid w:val="00ac3a42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ac3a42"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rsid w:val="00ac3a42"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99"/>
    <w:qFormat/>
    <w:rsid w:val="006a4de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2d67bf"/>
    <w:pPr/>
    <w:rPr>
      <w:rFonts w:ascii="Tahoma" w:hAnsi="Tahoma" w:cs="Tahoma"/>
      <w:sz w:val="16"/>
      <w:szCs w:val="16"/>
    </w:rPr>
  </w:style>
  <w:style w:type="paragraph" w:styleId="ParagraphStyle" w:customStyle="1">
    <w:name w:val="Paragraph Style"/>
    <w:qFormat/>
    <w:rsid w:val="00f65a5b"/>
    <w:pPr>
      <w:widowControl/>
      <w:bidi w:val="0"/>
      <w:jc w:val="left"/>
    </w:pPr>
    <w:rPr>
      <w:rFonts w:ascii="Courier New" w:hAnsi="Courier New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2" w:customStyle="1">
    <w:name w:val="Основной текст1"/>
    <w:basedOn w:val="Normal"/>
    <w:link w:val="ae"/>
    <w:qFormat/>
    <w:rsid w:val="00a26fca"/>
    <w:pPr>
      <w:shd w:val="clear" w:color="auto" w:fill="FFFFFF"/>
      <w:spacing w:lineRule="atLeast" w:line="240" w:before="60" w:after="0"/>
    </w:pPr>
    <w:rPr>
      <w:rFonts w:ascii="Calibri" w:hAnsi="Calibri" w:eastAsia="Calibri" w:cs="" w:asciiTheme="minorHAnsi" w:cstheme="minorBidi" w:eastAsiaTheme="minorHAnsi" w:hAnsiTheme="minorHAnsi"/>
      <w:sz w:val="27"/>
      <w:szCs w:val="27"/>
      <w:shd w:fill="FFFFFF" w:val="clear"/>
      <w:lang w:eastAsia="en-US"/>
    </w:rPr>
  </w:style>
  <w:style w:type="paragraph" w:styleId="NoSpacing">
    <w:name w:val="No Spacing"/>
    <w:uiPriority w:val="1"/>
    <w:qFormat/>
    <w:rsid w:val="00591b75"/>
    <w:pPr>
      <w:widowControl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a26fca"/>
    <w:pPr>
      <w:jc w:val="both"/>
    </w:pPr>
    <w:rPr>
      <w:lang w:val="uk-UA" w:eastAsia="uk-UA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08580-08BD-4A11-80FF-68888D45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Application>LibreOffice/6.1.0.3$Windows_X86_64 LibreOffice_project/efb621ed25068d70781dc026f7e9c5187a4decd1</Application>
  <Pages>3</Pages>
  <Words>2002</Words>
  <Characters>1142</Characters>
  <CharactersWithSpaces>3138</CharactersWithSpaces>
  <Paragraphs>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2017-06-21T06:28:00Z</dcterms:created>
  <dc:creator>ПК</dc:creator>
  <dc:description/>
  <dc:language>ru-RU</dc:language>
  <cp:lastModifiedBy/>
  <cp:lastPrinted>2021-08-13T15:37:43Z</cp:lastPrinted>
  <dcterms:modified xsi:type="dcterms:W3CDTF">2021-09-02T10:04:27Z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