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28 жовтня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336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Про виплату грошової допомоги на лікування </w:t>
      </w:r>
      <w:r>
        <w:rPr>
          <w:color w:val="000000"/>
          <w:spacing w:val="-2"/>
          <w:sz w:val="28"/>
          <w:szCs w:val="28"/>
          <w:lang w:val="uk-UA"/>
        </w:rPr>
        <w:t xml:space="preserve">Біленькій З.М., </w:t>
      </w:r>
      <w:r>
        <w:rPr>
          <w:color w:val="000000"/>
          <w:sz w:val="28"/>
          <w:szCs w:val="28"/>
          <w:lang w:val="uk-UA"/>
        </w:rPr>
        <w:t xml:space="preserve">Варв’янського Д.Р., </w:t>
      </w:r>
      <w:r>
        <w:rPr>
          <w:color w:val="000000"/>
          <w:spacing w:val="-2"/>
          <w:sz w:val="28"/>
          <w:szCs w:val="28"/>
          <w:lang w:val="uk-UA"/>
        </w:rPr>
        <w:t xml:space="preserve">Гомон Л.М., </w:t>
      </w:r>
      <w:r>
        <w:rPr>
          <w:color w:val="000000"/>
          <w:sz w:val="28"/>
          <w:szCs w:val="28"/>
          <w:lang w:val="uk-UA"/>
        </w:rPr>
        <w:t xml:space="preserve">Григоренко Ю.М., </w:t>
      </w:r>
      <w:r>
        <w:rPr>
          <w:color w:val="000000"/>
          <w:spacing w:val="-2"/>
          <w:sz w:val="28"/>
          <w:szCs w:val="28"/>
          <w:lang w:val="uk-UA"/>
        </w:rPr>
        <w:t xml:space="preserve">Даценко Т.Л., </w:t>
      </w:r>
      <w:r>
        <w:rPr>
          <w:color w:val="000000"/>
          <w:sz w:val="28"/>
          <w:szCs w:val="28"/>
          <w:lang w:val="uk-UA"/>
        </w:rPr>
        <w:t xml:space="preserve">Карпенко Л.С., Кравченко Л.О., Кришталь К.Я., </w:t>
      </w:r>
      <w:r>
        <w:rPr>
          <w:color w:val="000000"/>
          <w:spacing w:val="-2"/>
          <w:sz w:val="28"/>
          <w:szCs w:val="28"/>
          <w:lang w:val="uk-UA"/>
        </w:rPr>
        <w:t xml:space="preserve">Кущинській Г.С , </w:t>
      </w:r>
      <w:r>
        <w:rPr>
          <w:color w:val="000000"/>
          <w:sz w:val="28"/>
          <w:szCs w:val="28"/>
          <w:lang w:val="uk-UA"/>
        </w:rPr>
        <w:t xml:space="preserve">Лисенко Н.М., </w:t>
      </w:r>
      <w:r>
        <w:rPr>
          <w:color w:val="000000"/>
          <w:spacing w:val="-2"/>
          <w:sz w:val="28"/>
          <w:szCs w:val="28"/>
          <w:lang w:val="uk-UA"/>
        </w:rPr>
        <w:t>Литвин Н.С.,</w:t>
      </w:r>
      <w:r>
        <w:rPr>
          <w:sz w:val="28"/>
          <w:szCs w:val="28"/>
          <w:lang w:val="uk-UA" w:eastAsia="ru-RU"/>
        </w:rPr>
        <w:t xml:space="preserve"> Лифар Є.Р.,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Луб’янецькій Л.М., Микитюк В.Г., </w:t>
      </w:r>
      <w:r>
        <w:rPr>
          <w:color w:val="000000"/>
          <w:spacing w:val="-2"/>
          <w:sz w:val="28"/>
          <w:szCs w:val="28"/>
          <w:lang w:val="uk-UA"/>
        </w:rPr>
        <w:t xml:space="preserve">Мищенка Ю.Г., </w:t>
      </w:r>
      <w:r>
        <w:rPr>
          <w:color w:val="000000"/>
          <w:sz w:val="28"/>
          <w:szCs w:val="28"/>
          <w:lang w:val="uk-UA"/>
        </w:rPr>
        <w:t xml:space="preserve">Ніколаєнко Л.В., Омельченко О.С., Педашенка О.В., Подолякіній В.М., Снаговського В.В., Сутули М.А. </w:t>
      </w:r>
      <w:r>
        <w:rPr>
          <w:sz w:val="28"/>
          <w:szCs w:val="28"/>
          <w:lang w:val="uk-UA"/>
        </w:rPr>
        <w:t xml:space="preserve">Серажима І.Т., Столбцова М.В, Химинця І.В., </w:t>
      </w:r>
      <w:r>
        <w:rPr>
          <w:color w:val="000000"/>
          <w:sz w:val="28"/>
          <w:szCs w:val="28"/>
          <w:lang w:val="uk-UA"/>
        </w:rPr>
        <w:t>Ціцей Т.І., Шевченко В.М., Шкумата Г.С.,</w:t>
      </w:r>
      <w:r>
        <w:rPr>
          <w:sz w:val="28"/>
          <w:szCs w:val="28"/>
          <w:lang w:val="uk-UA" w:eastAsia="ru-RU"/>
        </w:rPr>
        <w:t xml:space="preserve"> Явдоченко Г.В., Явдоченко М.В., Явдоченко Т.В.</w:t>
      </w:r>
    </w:p>
    <w:p>
      <w:pPr>
        <w:pStyle w:val="Normal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ab/>
        <w:t xml:space="preserve">Відповідно до ст. 34 Закону України ,,Про місцеве самоврядування в Україні”, рішення Решетилівської міської ради сьомого скликання від 09.11.2018 року ,,Про затвердження Комплексної програми соціального захисту населення Решетилівської міської ради на 2019-2023 роки” (11 позачергова сесія) (зі змінами), протоколу засідання комісії щодо визначення суми виплати грошової допомоги на лікування жителям громади, які опинилися у складних життєвих обставинах від 27 жовтня 2021 року № 8, розглянувши заяви та подані документи </w:t>
      </w:r>
      <w:r>
        <w:rPr>
          <w:color w:val="000000"/>
          <w:spacing w:val="-2"/>
          <w:sz w:val="28"/>
          <w:szCs w:val="28"/>
          <w:lang w:val="uk-UA"/>
        </w:rPr>
        <w:t xml:space="preserve">Біленької З.М., </w:t>
      </w:r>
      <w:r>
        <w:rPr>
          <w:color w:val="000000"/>
          <w:sz w:val="28"/>
          <w:szCs w:val="28"/>
          <w:lang w:val="uk-UA"/>
        </w:rPr>
        <w:t xml:space="preserve">Варв’янської І.М., </w:t>
      </w:r>
      <w:r>
        <w:rPr>
          <w:color w:val="000000"/>
          <w:spacing w:val="-2"/>
          <w:sz w:val="28"/>
          <w:szCs w:val="28"/>
          <w:lang w:val="uk-UA"/>
        </w:rPr>
        <w:t xml:space="preserve">Гомон Л.М., </w:t>
      </w:r>
      <w:r>
        <w:rPr>
          <w:color w:val="000000"/>
          <w:sz w:val="28"/>
          <w:szCs w:val="28"/>
          <w:lang w:val="uk-UA"/>
        </w:rPr>
        <w:t xml:space="preserve">Григоренко Ю.М., </w:t>
      </w:r>
      <w:r>
        <w:rPr>
          <w:color w:val="000000"/>
          <w:spacing w:val="-2"/>
          <w:sz w:val="28"/>
          <w:szCs w:val="28"/>
          <w:lang w:val="uk-UA"/>
        </w:rPr>
        <w:t xml:space="preserve">Даценко Т.Л., </w:t>
      </w:r>
      <w:r>
        <w:rPr>
          <w:color w:val="000000"/>
          <w:sz w:val="28"/>
          <w:szCs w:val="28"/>
          <w:lang w:val="uk-UA"/>
        </w:rPr>
        <w:t xml:space="preserve">Карпенко Л.С., Кравченко Л.О., Кришталь К.Я., </w:t>
      </w:r>
      <w:r>
        <w:rPr>
          <w:color w:val="000000"/>
          <w:spacing w:val="-2"/>
          <w:sz w:val="28"/>
          <w:szCs w:val="28"/>
          <w:lang w:val="uk-UA"/>
        </w:rPr>
        <w:t xml:space="preserve">Кущинській Г.С , </w:t>
      </w:r>
      <w:r>
        <w:rPr>
          <w:color w:val="000000"/>
          <w:sz w:val="28"/>
          <w:szCs w:val="28"/>
          <w:lang w:val="uk-UA"/>
        </w:rPr>
        <w:t xml:space="preserve">Лисенко Н.М., </w:t>
      </w:r>
      <w:r>
        <w:rPr>
          <w:color w:val="000000"/>
          <w:spacing w:val="-2"/>
          <w:sz w:val="28"/>
          <w:szCs w:val="28"/>
          <w:lang w:val="uk-UA"/>
        </w:rPr>
        <w:t>Литвин Н.С.,</w:t>
      </w:r>
      <w:r>
        <w:rPr>
          <w:sz w:val="28"/>
          <w:szCs w:val="28"/>
          <w:lang w:val="uk-UA" w:eastAsia="ru-RU"/>
        </w:rPr>
        <w:t xml:space="preserve"> Лифар Є.Р.,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Луб’янецькій Л.М., Микитюк В.Г., </w:t>
      </w:r>
      <w:r>
        <w:rPr>
          <w:color w:val="000000"/>
          <w:spacing w:val="-2"/>
          <w:sz w:val="28"/>
          <w:szCs w:val="28"/>
          <w:lang w:val="uk-UA"/>
        </w:rPr>
        <w:t xml:space="preserve">Мищенка Ю.Г., </w:t>
      </w:r>
      <w:r>
        <w:rPr>
          <w:color w:val="000000"/>
          <w:sz w:val="28"/>
          <w:szCs w:val="28"/>
          <w:lang w:val="uk-UA"/>
        </w:rPr>
        <w:t>Ніколаєнко Л.В., Омельченко О.С., Педашенка О.В., Подолякіній В.М., Снаговського В.В., Сутули М.І.</w:t>
      </w:r>
      <w:r>
        <w:rPr>
          <w:sz w:val="28"/>
          <w:szCs w:val="28"/>
          <w:lang w:val="uk-UA"/>
        </w:rPr>
        <w:t xml:space="preserve">, Столбцової А.М., Химинця В.Д., </w:t>
      </w:r>
      <w:r>
        <w:rPr>
          <w:color w:val="000000"/>
          <w:sz w:val="28"/>
          <w:szCs w:val="28"/>
          <w:lang w:val="uk-UA"/>
        </w:rPr>
        <w:t>Ціцей Т.І., Шамало Н.І., Шевченко В.М., Шкумата Г.С.,</w:t>
      </w:r>
      <w:r>
        <w:rPr>
          <w:sz w:val="28"/>
          <w:szCs w:val="28"/>
          <w:lang w:val="uk-UA" w:eastAsia="ru-RU"/>
        </w:rPr>
        <w:t xml:space="preserve"> Явдоченко Г.В., Явдоченко М.В., Явдоченко Т.В.</w:t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left" w:pos="426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4"/>
        </w:numPr>
        <w:tabs>
          <w:tab w:val="left" w:pos="426" w:leader="none"/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(Момот С.Г.) виплатити грошову допомогу в розмірі 300 (триста) грн. : </w:t>
      </w:r>
    </w:p>
    <w:p>
      <w:pPr>
        <w:pStyle w:val="ListParagraph"/>
        <w:numPr>
          <w:ilvl w:val="0"/>
          <w:numId w:val="3"/>
        </w:numPr>
        <w:tabs>
          <w:tab w:val="left" w:pos="426" w:leader="none"/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 xml:space="preserve">Явдоченко Григорію Володимировичу, який зареєстрований та проживає за адресою: </w:t>
      </w:r>
      <w:r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 w:eastAsia="ru-RU"/>
        </w:rPr>
        <w:t xml:space="preserve">  Полтавської області на лікування;</w:t>
      </w:r>
    </w:p>
    <w:p>
      <w:pPr>
        <w:pStyle w:val="ListParagraph"/>
        <w:numPr>
          <w:ilvl w:val="0"/>
          <w:numId w:val="3"/>
        </w:numPr>
        <w:tabs>
          <w:tab w:val="left" w:pos="426" w:leader="none"/>
          <w:tab w:val="left" w:pos="1020" w:leader="none"/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Явдоченко Тетяні Василівні, яка зареєстрована та проживає за адресою: ***Полтавської області на лікування.</w:t>
      </w:r>
    </w:p>
    <w:p>
      <w:pPr>
        <w:pStyle w:val="ListParagraph"/>
        <w:numPr>
          <w:ilvl w:val="0"/>
          <w:numId w:val="4"/>
        </w:numPr>
        <w:tabs>
          <w:tab w:val="left" w:pos="426" w:leader="none"/>
          <w:tab w:val="left" w:pos="851" w:leader="none"/>
          <w:tab w:val="left" w:pos="1140" w:leader="none"/>
        </w:tabs>
        <w:suppressAutoHyphens w:val="true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(Момот С.Г.) виплатити грошову допомогу в розмірі 500 (п’ятсот) грн.: 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  <w:tab w:val="left" w:pos="851" w:leader="none"/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 xml:space="preserve">Шамало Ніні Іванівні, яка зареєстрована та проживає за адресою: *** на лікування батька </w:t>
      </w:r>
      <w:r>
        <w:rPr>
          <w:sz w:val="28"/>
          <w:szCs w:val="28"/>
          <w:lang w:val="uk-UA"/>
        </w:rPr>
        <w:t>Серажима Івана Трохимовича;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  <w:tab w:val="left" w:pos="851" w:leader="none"/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>Явдоченко Марії Борисівні, яка зареєстрована та проживає за адресою: *** Полтавської області на лікування.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(Момот С.Г.) виплатити грошову допомогу в розмірі 800 (вісімсот) грн. </w:t>
      </w:r>
      <w:r>
        <w:rPr>
          <w:color w:val="000000"/>
          <w:sz w:val="28"/>
          <w:szCs w:val="28"/>
          <w:lang w:val="uk-UA"/>
        </w:rPr>
        <w:t xml:space="preserve">Ціцей Тетяні Іллічні, </w:t>
      </w:r>
      <w:r>
        <w:rPr>
          <w:sz w:val="28"/>
          <w:szCs w:val="28"/>
          <w:lang w:val="uk-UA" w:eastAsia="ru-RU"/>
        </w:rPr>
        <w:t>яка зареєстрована та проживає за адресою: *** Полтавської області на лікування.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suppressAutoHyphens w:val="true"/>
        <w:ind w:left="0" w:right="-1"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(Момот С.Г.) виплатити грошову допомогу кожному в розмірі 1000 (тисяча) грн.: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114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pacing w:val="-2"/>
          <w:sz w:val="28"/>
          <w:szCs w:val="28"/>
          <w:lang w:val="uk-UA"/>
        </w:rPr>
        <w:t xml:space="preserve">Біленькій Зінаїді Михайлівні, </w:t>
      </w:r>
      <w:r>
        <w:rPr>
          <w:sz w:val="28"/>
          <w:szCs w:val="28"/>
          <w:lang w:val="uk-UA" w:eastAsia="ru-RU"/>
        </w:rPr>
        <w:t>яка зареєстрована та проживає за адресою:*** Полтавської області на лікування;</w:t>
      </w:r>
    </w:p>
    <w:p>
      <w:pPr>
        <w:pStyle w:val="ListParagraph"/>
        <w:numPr>
          <w:ilvl w:val="0"/>
          <w:numId w:val="1"/>
        </w:numPr>
        <w:tabs>
          <w:tab w:val="left" w:pos="114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pacing w:val="-2"/>
          <w:sz w:val="28"/>
          <w:szCs w:val="28"/>
          <w:lang w:val="uk-UA"/>
        </w:rPr>
        <w:t xml:space="preserve">Гомон Лесі Миколаївні, </w:t>
      </w:r>
      <w:r>
        <w:rPr>
          <w:sz w:val="28"/>
          <w:szCs w:val="28"/>
          <w:lang w:val="uk-UA" w:eastAsia="ru-RU"/>
        </w:rPr>
        <w:t>яка зареєстрована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1"/>
        </w:numPr>
        <w:tabs>
          <w:tab w:val="left" w:pos="114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pacing w:val="-2"/>
          <w:sz w:val="28"/>
          <w:szCs w:val="28"/>
          <w:lang w:val="uk-UA"/>
        </w:rPr>
        <w:t xml:space="preserve">Даценко Тетяні Леонідівні, </w:t>
      </w:r>
      <w:r>
        <w:rPr>
          <w:sz w:val="28"/>
          <w:szCs w:val="28"/>
          <w:lang w:val="uk-UA" w:eastAsia="ru-RU"/>
        </w:rPr>
        <w:t>яка зареєстрована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1"/>
        </w:numPr>
        <w:tabs>
          <w:tab w:val="left" w:pos="114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pacing w:val="-2"/>
          <w:sz w:val="28"/>
          <w:szCs w:val="28"/>
          <w:lang w:val="uk-UA"/>
        </w:rPr>
        <w:t>Литвин Наталії Сергіївні,</w:t>
      </w:r>
      <w:r>
        <w:rPr>
          <w:sz w:val="28"/>
          <w:szCs w:val="28"/>
          <w:lang w:val="uk-UA" w:eastAsia="ru-RU"/>
        </w:rPr>
        <w:t xml:space="preserve"> яка зареєстрована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1"/>
        </w:numPr>
        <w:tabs>
          <w:tab w:val="left" w:pos="1140" w:leader="none"/>
        </w:tabs>
        <w:suppressAutoHyphens w:val="true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>Лифар Євгену Романовичу, який зареєстрований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1"/>
        </w:numPr>
        <w:tabs>
          <w:tab w:val="left" w:pos="114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>Микитюк Василю Григоровичу</w:t>
      </w:r>
      <w:r>
        <w:rPr>
          <w:sz w:val="28"/>
          <w:szCs w:val="28"/>
          <w:lang w:val="uk-UA" w:eastAsia="ru-RU"/>
        </w:rPr>
        <w:t>, який зареєстрований та проживає за адресою: ***Полтавської області на лікування;</w:t>
      </w:r>
    </w:p>
    <w:p>
      <w:pPr>
        <w:pStyle w:val="ListParagraph"/>
        <w:numPr>
          <w:ilvl w:val="0"/>
          <w:numId w:val="1"/>
        </w:numPr>
        <w:tabs>
          <w:tab w:val="left" w:pos="114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pacing w:val="-2"/>
          <w:sz w:val="28"/>
          <w:szCs w:val="28"/>
          <w:lang w:val="uk-UA"/>
        </w:rPr>
        <w:t xml:space="preserve">Мищенку Юрію Григоровичу, </w:t>
      </w:r>
      <w:r>
        <w:rPr>
          <w:sz w:val="28"/>
          <w:szCs w:val="28"/>
          <w:lang w:val="uk-UA" w:eastAsia="ru-RU"/>
        </w:rPr>
        <w:t>який зареєстрований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1"/>
        </w:numPr>
        <w:tabs>
          <w:tab w:val="left" w:pos="1140" w:leader="none"/>
        </w:tabs>
        <w:suppressAutoHyphens w:val="true"/>
        <w:ind w:left="0" w:right="-1" w:firstLine="709"/>
        <w:jc w:val="both"/>
        <w:rPr/>
      </w:pPr>
      <w:r>
        <w:rPr>
          <w:sz w:val="28"/>
          <w:szCs w:val="28"/>
          <w:lang w:val="uk-UA"/>
        </w:rPr>
        <w:t xml:space="preserve">Столбцовій Альоні Миколаївні, </w:t>
      </w:r>
      <w:r>
        <w:rPr>
          <w:sz w:val="28"/>
          <w:szCs w:val="28"/>
          <w:lang w:val="uk-UA" w:eastAsia="ru-RU"/>
        </w:rPr>
        <w:t>яка зареєстрована та проживає за адресою: *** на лікування сина С</w:t>
      </w:r>
      <w:r>
        <w:rPr>
          <w:sz w:val="28"/>
          <w:szCs w:val="28"/>
          <w:lang w:val="uk-UA"/>
        </w:rPr>
        <w:t>толбцова Микити Васильовича.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  <w:tab w:val="left" w:pos="1185" w:leader="none"/>
        </w:tabs>
        <w:suppressAutoHyphens w:val="true"/>
        <w:ind w:left="0" w:firstLine="709"/>
        <w:jc w:val="both"/>
        <w:rPr/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(Момот С.Г.) виплатити грошову допомогу кожному в розмірі 1500 (одна тисяча п’ятсот) грн.: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 xml:space="preserve">Кравченко Людмилі Олександрівні, </w:t>
      </w:r>
      <w:r>
        <w:rPr>
          <w:sz w:val="28"/>
          <w:szCs w:val="28"/>
          <w:lang w:val="uk-UA" w:eastAsia="ru-RU"/>
        </w:rPr>
        <w:t>яка зареєстрована та проживає за адресою: *** Полтавського району Полтавської області на лікування;</w:t>
      </w:r>
    </w:p>
    <w:p>
      <w:pPr>
        <w:pStyle w:val="ListParagraph"/>
        <w:numPr>
          <w:ilvl w:val="0"/>
          <w:numId w:val="2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>Кришталь Клавдії Яківні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 w:eastAsia="ru-RU"/>
        </w:rPr>
        <w:t>яка зареєстрована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2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 xml:space="preserve">Лисенко Ніні Миколаївні, яка </w:t>
      </w:r>
      <w:r>
        <w:rPr>
          <w:sz w:val="28"/>
          <w:szCs w:val="28"/>
          <w:lang w:val="uk-UA" w:eastAsia="ru-RU"/>
        </w:rPr>
        <w:t>зареєстрована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2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>Шевченко Валентині Митрофанівні,</w:t>
      </w:r>
      <w:r>
        <w:rPr>
          <w:sz w:val="28"/>
          <w:szCs w:val="28"/>
          <w:lang w:val="uk-UA" w:eastAsia="ru-RU"/>
        </w:rPr>
        <w:t xml:space="preserve"> яка зареєстрована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2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 xml:space="preserve">Шкумату Григорію Степановичу, </w:t>
      </w:r>
      <w:r>
        <w:rPr>
          <w:sz w:val="28"/>
          <w:szCs w:val="28"/>
          <w:lang w:val="uk-UA" w:eastAsia="ru-RU"/>
        </w:rPr>
        <w:t>який зареєстрований та проживає за адресою:*** Полтавської області на лікування.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(Момот С.Г.) виплатити грошову допомогу кожному в розмірі 2000 (дві тисячі)  грн.:</w:t>
      </w:r>
      <w:r>
        <w:rPr>
          <w:color w:val="000000"/>
          <w:sz w:val="28"/>
          <w:szCs w:val="28"/>
          <w:lang w:val="uk-UA"/>
        </w:rPr>
        <w:t xml:space="preserve"> </w:t>
      </w:r>
      <w:bookmarkStart w:id="0" w:name="_Hlk63673114"/>
      <w:bookmarkStart w:id="1" w:name="_Hlk68682010"/>
      <w:bookmarkEnd w:id="0"/>
      <w:bookmarkEnd w:id="1"/>
    </w:p>
    <w:p>
      <w:pPr>
        <w:pStyle w:val="ListParagraph"/>
        <w:numPr>
          <w:ilvl w:val="0"/>
          <w:numId w:val="6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>Карпенко Лідії Степанівні,</w:t>
      </w:r>
      <w:r>
        <w:rPr>
          <w:sz w:val="28"/>
          <w:szCs w:val="28"/>
          <w:lang w:val="uk-UA" w:eastAsia="ru-RU"/>
        </w:rPr>
        <w:t xml:space="preserve"> яка зареєстрована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6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pacing w:val="-2"/>
          <w:sz w:val="28"/>
          <w:szCs w:val="28"/>
          <w:lang w:val="uk-UA"/>
        </w:rPr>
        <w:t>Кущинській Ганні Сергіївні,</w:t>
      </w:r>
      <w:r>
        <w:rPr>
          <w:sz w:val="28"/>
          <w:szCs w:val="28"/>
          <w:lang w:val="uk-UA" w:eastAsia="ru-RU"/>
        </w:rPr>
        <w:t xml:space="preserve"> яка зареєстрована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6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>Луб’янецькій Ларисі Миколаївні,</w:t>
      </w:r>
      <w:r>
        <w:rPr>
          <w:sz w:val="28"/>
          <w:szCs w:val="28"/>
          <w:lang w:val="uk-UA" w:eastAsia="ru-RU"/>
        </w:rPr>
        <w:t xml:space="preserve"> яка зареєстрована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6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 xml:space="preserve">Ніколаєнко Ларисі Вікторівні, </w:t>
      </w:r>
      <w:r>
        <w:rPr>
          <w:sz w:val="28"/>
          <w:szCs w:val="28"/>
          <w:lang w:val="uk-UA" w:eastAsia="ru-RU"/>
        </w:rPr>
        <w:t>яка зареєстрована та проживає за адресою: *** Полтавського району Полтавської області на лікування;</w:t>
      </w:r>
    </w:p>
    <w:p>
      <w:pPr>
        <w:pStyle w:val="ListParagraph"/>
        <w:numPr>
          <w:ilvl w:val="0"/>
          <w:numId w:val="6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>Омельченко Оксані Семенівні</w:t>
      </w:r>
      <w:r>
        <w:rPr>
          <w:sz w:val="28"/>
          <w:szCs w:val="28"/>
          <w:lang w:val="uk-UA" w:eastAsia="ru-RU"/>
        </w:rPr>
        <w:t>, яка зареєстрована та проживає за адресою:*** Полтавської області на лікування;</w:t>
      </w:r>
    </w:p>
    <w:p>
      <w:pPr>
        <w:pStyle w:val="ListParagraph"/>
        <w:numPr>
          <w:ilvl w:val="0"/>
          <w:numId w:val="6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>Педашенку Олександру Валерійовичу, який зареєстрований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6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 xml:space="preserve">Подолякіній Валентині Михайлівні, яка </w:t>
      </w:r>
      <w:r>
        <w:rPr>
          <w:sz w:val="28"/>
          <w:szCs w:val="28"/>
          <w:lang w:val="uk-UA" w:eastAsia="ru-RU"/>
        </w:rPr>
        <w:t>проживає без реєстрації за адресою: *** Полтавського району Полтавської області на лікування;</w:t>
      </w:r>
    </w:p>
    <w:p>
      <w:pPr>
        <w:pStyle w:val="ListParagraph"/>
        <w:numPr>
          <w:ilvl w:val="0"/>
          <w:numId w:val="6"/>
        </w:numPr>
        <w:tabs>
          <w:tab w:val="left" w:pos="1080" w:leader="none"/>
        </w:tabs>
        <w:suppressAutoHyphens w:val="true"/>
        <w:ind w:left="0" w:right="-1" w:firstLine="709"/>
        <w:jc w:val="both"/>
        <w:rPr/>
      </w:pPr>
      <w:r>
        <w:rPr>
          <w:color w:val="000000"/>
          <w:sz w:val="28"/>
          <w:szCs w:val="28"/>
          <w:lang w:val="uk-UA"/>
        </w:rPr>
        <w:t>Снаговському Володимиру Васильовичу,</w:t>
      </w:r>
      <w:r>
        <w:rPr>
          <w:sz w:val="28"/>
          <w:szCs w:val="28"/>
          <w:lang w:val="uk-UA" w:eastAsia="ru-RU"/>
        </w:rPr>
        <w:t xml:space="preserve"> який зареєстрований та проживає за адресою: *** Полтавського району Полтавської області на лікування.</w:t>
      </w:r>
    </w:p>
    <w:p>
      <w:pPr>
        <w:pStyle w:val="Normal"/>
        <w:tabs>
          <w:tab w:val="left" w:pos="0" w:leader="none"/>
        </w:tabs>
        <w:suppressAutoHyphens w:val="true"/>
        <w:ind w:right="-1" w:firstLine="709"/>
        <w:jc w:val="both"/>
        <w:rPr/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(Момот С.Г.) виплатити грошову допомогу в розмірі 2500 (дві тисячі п’ятсот) грн. </w:t>
      </w:r>
      <w:r>
        <w:rPr>
          <w:color w:val="000000"/>
          <w:sz w:val="28"/>
          <w:szCs w:val="28"/>
          <w:lang w:val="uk-UA"/>
        </w:rPr>
        <w:t xml:space="preserve">Сутулі Михайлу Івановичу, який </w:t>
      </w:r>
      <w:r>
        <w:rPr>
          <w:sz w:val="28"/>
          <w:szCs w:val="28"/>
          <w:lang w:val="uk-UA" w:eastAsia="ru-RU"/>
        </w:rPr>
        <w:t>зареєстрований та проживає за адресою: *** Полтавського району Полтавської області на лікування</w:t>
      </w:r>
      <w:r>
        <w:rPr>
          <w:color w:val="000000"/>
          <w:sz w:val="28"/>
          <w:szCs w:val="28"/>
          <w:lang w:val="uk-UA"/>
        </w:rPr>
        <w:t xml:space="preserve"> тітки Сутули Марфи Андріївни.</w:t>
      </w:r>
    </w:p>
    <w:p>
      <w:pPr>
        <w:pStyle w:val="Normal"/>
        <w:tabs>
          <w:tab w:val="left" w:pos="735" w:leader="none"/>
        </w:tabs>
        <w:suppressAutoHyphens w:val="true"/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en-US" w:eastAsia="ru-RU"/>
        </w:rPr>
        <w:t>8</w:t>
      </w:r>
      <w:r>
        <w:rPr>
          <w:sz w:val="28"/>
          <w:szCs w:val="28"/>
          <w:lang w:val="uk-UA" w:eastAsia="ru-RU"/>
        </w:rPr>
        <w:t>. Відділу бухгалтерського обліку, звітності та адміністративно-господарського забезпечення (Момот С.Г.) виплатити грошову допомогу в розмірі 3000 (три тисячі) грн.:</w:t>
        <w:tab/>
      </w:r>
    </w:p>
    <w:p>
      <w:pPr>
        <w:pStyle w:val="Normal"/>
        <w:tabs>
          <w:tab w:val="left" w:pos="675" w:leader="none"/>
        </w:tabs>
        <w:suppressAutoHyphens w:val="true"/>
        <w:ind w:right="-1" w:firstLine="709"/>
        <w:jc w:val="both"/>
        <w:rPr/>
      </w:pPr>
      <w:r>
        <w:rPr>
          <w:sz w:val="28"/>
          <w:szCs w:val="28"/>
          <w:lang w:val="uk-UA" w:eastAsia="ru-RU"/>
        </w:rPr>
        <w:t xml:space="preserve">1) </w:t>
      </w:r>
      <w:r>
        <w:rPr>
          <w:color w:val="000000"/>
          <w:sz w:val="28"/>
          <w:szCs w:val="28"/>
          <w:lang w:val="uk-UA"/>
        </w:rPr>
        <w:t xml:space="preserve">Варв’янській Інні Василівні, яка </w:t>
      </w:r>
      <w:r>
        <w:rPr>
          <w:sz w:val="28"/>
          <w:szCs w:val="28"/>
          <w:lang w:val="uk-UA" w:eastAsia="ru-RU"/>
        </w:rPr>
        <w:t xml:space="preserve">зареєстрована та проживає за адресою: *** на лікування сина </w:t>
      </w:r>
      <w:r>
        <w:rPr>
          <w:sz w:val="28"/>
          <w:szCs w:val="28"/>
          <w:lang w:val="en-US" w:eastAsia="ru-RU"/>
        </w:rPr>
        <w:t>Варв’янського</w:t>
      </w:r>
      <w:r>
        <w:rPr>
          <w:sz w:val="28"/>
          <w:szCs w:val="28"/>
          <w:lang w:val="uk-UA" w:eastAsia="ru-RU"/>
        </w:rPr>
        <w:t xml:space="preserve"> Дениса Романовича;</w:t>
      </w:r>
    </w:p>
    <w:p>
      <w:pPr>
        <w:pStyle w:val="Normal"/>
        <w:tabs>
          <w:tab w:val="left" w:pos="675" w:leader="none"/>
        </w:tabs>
        <w:suppressAutoHyphens w:val="true"/>
        <w:ind w:right="-1" w:firstLine="709"/>
        <w:jc w:val="both"/>
        <w:rPr/>
      </w:pPr>
      <w:r>
        <w:rPr>
          <w:sz w:val="28"/>
          <w:szCs w:val="28"/>
          <w:lang w:val="uk-UA" w:eastAsia="ru-RU"/>
        </w:rPr>
        <w:t xml:space="preserve">2) </w:t>
      </w:r>
      <w:r>
        <w:rPr>
          <w:color w:val="000000"/>
          <w:sz w:val="28"/>
          <w:szCs w:val="28"/>
          <w:lang w:val="uk-UA"/>
        </w:rPr>
        <w:t xml:space="preserve">Григоренко Юлії Михайлівні, яка </w:t>
      </w:r>
      <w:r>
        <w:rPr>
          <w:sz w:val="28"/>
          <w:szCs w:val="28"/>
          <w:lang w:val="uk-UA" w:eastAsia="ru-RU"/>
        </w:rPr>
        <w:t>зареєстрована та проживає за адресою: *** Полтавської області на лікування;</w:t>
      </w:r>
    </w:p>
    <w:p>
      <w:pPr>
        <w:pStyle w:val="Normal"/>
        <w:widowControl/>
        <w:tabs>
          <w:tab w:val="left" w:pos="675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  <w:szCs w:val="28"/>
          <w:lang w:val="uk-UA"/>
        </w:rPr>
        <w:t xml:space="preserve">3) Химинцю Віктору Дмитровичу, який </w:t>
      </w:r>
      <w:r>
        <w:rPr>
          <w:sz w:val="28"/>
          <w:szCs w:val="28"/>
          <w:lang w:val="uk-UA" w:eastAsia="ru-RU"/>
        </w:rPr>
        <w:t xml:space="preserve">зареєстрований та проживає за адресою: *** на лікування сина </w:t>
      </w:r>
      <w:r>
        <w:rPr>
          <w:sz w:val="28"/>
          <w:szCs w:val="28"/>
          <w:lang w:val="uk-UA"/>
        </w:rPr>
        <w:t>Химинця Івана Вікторовича.</w:t>
      </w:r>
      <w:r>
        <w:rPr>
          <w:sz w:val="28"/>
          <w:szCs w:val="28"/>
          <w:lang w:val="uk-UA" w:eastAsia="ru-RU"/>
        </w:rPr>
        <w:t xml:space="preserve"> </w:t>
      </w:r>
      <w:bookmarkStart w:id="2" w:name="_Hlk65653984"/>
      <w:bookmarkEnd w:id="2"/>
    </w:p>
    <w:p>
      <w:pPr>
        <w:pStyle w:val="Normal"/>
        <w:tabs>
          <w:tab w:val="left" w:pos="810" w:leader="none"/>
        </w:tabs>
        <w:suppressAutoHyphens w:val="true"/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810" w:leader="none"/>
        </w:tabs>
        <w:suppressAutoHyphens w:val="true"/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810" w:leader="none"/>
        </w:tabs>
        <w:suppressAutoHyphens w:val="true"/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810" w:leader="none"/>
        </w:tabs>
        <w:suppressAutoHyphens w:val="true"/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810" w:leader="none"/>
        </w:tabs>
        <w:suppressAutoHyphens w:val="true"/>
        <w:ind w:right="-1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  <w:lang w:val="uk-UA" w:eastAsia="ru-RU"/>
        </w:rPr>
        <w:t xml:space="preserve">Секретар міської ради                                                                              Т.А Малиш </w:t>
      </w:r>
    </w:p>
    <w:sectPr>
      <w:headerReference w:type="default" r:id="rId3"/>
      <w:type w:val="nextPage"/>
      <w:pgSz w:w="11906" w:h="16838"/>
      <w:pgMar w:left="1701" w:right="567" w:header="567" w:top="11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sz w:val="28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6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  <w:sz w:val="28"/>
    </w:rPr>
  </w:style>
  <w:style w:type="character" w:styleId="ListLabel4">
    <w:name w:val="ListLabel 4"/>
    <w:qFormat/>
    <w:rPr>
      <w:color w:val="000000"/>
      <w:sz w:val="28"/>
    </w:rPr>
  </w:style>
  <w:style w:type="character" w:styleId="ListLabel5">
    <w:name w:val="ListLabel 5"/>
    <w:qFormat/>
    <w:rPr>
      <w:color w:val="000000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a4cea"/>
    <w:pPr>
      <w:spacing w:before="0" w:after="0"/>
      <w:ind w:left="720" w:hanging="0"/>
      <w:contextualSpacing/>
    </w:pPr>
    <w:rPr/>
  </w:style>
  <w:style w:type="paragraph" w:styleId="Style19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06A9-40C9-4BF7-9633-965BADA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LibreOffice/6.1.0.3$Windows_X86_64 LibreOffice_project/efb621ed25068d70781dc026f7e9c5187a4decd1</Application>
  <Pages>3</Pages>
  <Words>835</Words>
  <Characters>5670</Characters>
  <CharactersWithSpaces>6606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2021-10-26T09:06:00Z</dcterms:created>
  <dc:creator>Лина Танько</dc:creator>
  <dc:description/>
  <dc:language>uk-UA</dc:language>
  <cp:lastModifiedBy/>
  <cp:lastPrinted>2021-10-29T09:34:41Z</cp:lastPrinted>
  <dcterms:modified xsi:type="dcterms:W3CDTF">2021-11-12T12:37:20Z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