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-337185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28 жовтня 2021 року</w:t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№ 337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90"/>
      </w:tblGrid>
      <w:tr>
        <w:trPr>
          <w:trHeight w:val="390" w:hRule="atLeast"/>
        </w:trPr>
        <w:tc>
          <w:tcPr>
            <w:tcW w:w="9690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Про участь команди вихованців дитячо-юнацької спортивної школи у </w:t>
            </w:r>
            <w:bookmarkStart w:id="0" w:name="__DdeLink__168_3443702593"/>
            <w:r>
              <w:rPr>
                <w:sz w:val="28"/>
                <w:szCs w:val="28"/>
              </w:rPr>
              <w:t>XII відкритому обласному турнірі з греко-римської боротьби приуроченому пам’яті майстра спорту СРСР Д.О. Лисуна</w:t>
            </w:r>
            <w:bookmarkEnd w:id="0"/>
          </w:p>
        </w:tc>
      </w:tr>
    </w:tbl>
    <w:p>
      <w:pPr>
        <w:pStyle w:val="Normal"/>
        <w:tabs>
          <w:tab w:val="left" w:pos="85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Україні”, з метою розвитку та популяризації фізичної культури і спорту,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поїздку автобусом </w:t>
      </w:r>
      <w:r>
        <w:rPr>
          <w:sz w:val="28"/>
          <w:lang w:val="en-US"/>
        </w:rPr>
        <w:t xml:space="preserve">VOLKSWAGEN CRAFTER </w:t>
      </w:r>
      <w:r>
        <w:rPr>
          <w:sz w:val="28"/>
          <w:lang w:val="uk-UA"/>
        </w:rPr>
        <w:t xml:space="preserve">ВІ1552ЕС </w:t>
      </w:r>
      <w:r>
        <w:rPr>
          <w:sz w:val="28"/>
        </w:rPr>
        <w:t xml:space="preserve">команди вихованців Решетилівської ДЮСШ секції греко – римської боротьби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>в м</w:t>
      </w:r>
      <w:r>
        <w:rPr>
          <w:sz w:val="28"/>
          <w:szCs w:val="28"/>
        </w:rPr>
        <w:t>. Черкаси терміном на 1 календарний день 29.10.2021, для участі у XII відкритому обласному турнірі з греко-римської боротьби приуроченому пам’яті майстра спорту СРСР Д.О. Лисуна.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              Т.А. Малиш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firstLine="532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firstLine="532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953"/>
        <w:jc w:val="left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bidi w:val="0"/>
        <w:ind w:left="5272" w:right="0" w:firstLine="680"/>
        <w:jc w:val="left"/>
        <w:rPr/>
      </w:pPr>
      <w:r>
        <w:rPr>
          <w:rFonts w:cs="Times New Roman"/>
          <w:sz w:val="28"/>
          <w:szCs w:val="28"/>
        </w:rPr>
        <w:t>до розпорядження</w:t>
      </w:r>
    </w:p>
    <w:p>
      <w:pPr>
        <w:pStyle w:val="Normal"/>
        <w:widowControl/>
        <w:tabs>
          <w:tab w:val="left" w:pos="7080" w:leader="none"/>
        </w:tabs>
        <w:bidi w:val="0"/>
        <w:ind w:left="5272" w:right="0" w:firstLine="680"/>
        <w:jc w:val="left"/>
        <w:rPr/>
      </w:pPr>
      <w:r>
        <w:rPr>
          <w:rFonts w:cs="Times New Roman"/>
          <w:sz w:val="28"/>
          <w:szCs w:val="28"/>
        </w:rPr>
        <w:t>міського голови</w:t>
      </w:r>
    </w:p>
    <w:p>
      <w:pPr>
        <w:pStyle w:val="Normal"/>
        <w:widowControl/>
        <w:tabs>
          <w:tab w:val="left" w:pos="7080" w:leader="none"/>
        </w:tabs>
        <w:bidi w:val="0"/>
        <w:ind w:left="5272" w:right="0" w:firstLine="680"/>
        <w:jc w:val="left"/>
        <w:rPr/>
      </w:pPr>
      <w:r>
        <w:rPr>
          <w:rFonts w:cs="Times New Roman"/>
          <w:sz w:val="28"/>
          <w:szCs w:val="28"/>
        </w:rPr>
        <w:t>28 жовтня 2021 року № 337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команди </w:t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вихованців Решетилівської ДЮСШ секції греко – римської боротьби для участі у  XII відкритому обласному турнірі з греко-римської боротьби приуроченому пам’яті майстра спорту СРСР Д.О.Лисуна в м. Черкаси 29 жовтня 2021 року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ПІБ учасників</w:t>
            </w:r>
            <w:bookmarkStart w:id="1" w:name="_GoBack"/>
            <w:bookmarkEnd w:id="1"/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 xml:space="preserve"> поїздки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Гайдук Максим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Герасимов Євген 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Данильченко Віталій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Захарченко Нікіта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Карась Тимур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Кутенець Кирило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Кутенець Василь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Лобас Нікіта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rPr/>
      </w:pPr>
      <w:r>
        <w:rPr>
          <w:rFonts w:eastAsia="Times New Roman" w:cs="Times New Roman"/>
          <w:sz w:val="28"/>
        </w:rPr>
        <w:t>Начальник відділу культури,</w:t>
      </w:r>
    </w:p>
    <w:p>
      <w:pPr>
        <w:pStyle w:val="Normal"/>
        <w:rPr/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                                                       М.С. Тітік      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Style20">
    <w:name w:val="Title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LibreOffice/6.1.0.3$Windows_X86_64 LibreOffice_project/efb621ed25068d70781dc026f7e9c5187a4decd1</Application>
  <Pages>2</Pages>
  <Words>189</Words>
  <Characters>1176</Characters>
  <CharactersWithSpaces>1506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2021-03-16T14:32:00Z</dcterms:created>
  <dc:creator>Освіта</dc:creator>
  <dc:description/>
  <dc:language>uk-UA</dc:language>
  <cp:lastModifiedBy/>
  <cp:lastPrinted>2021-05-20T15:43:30Z</cp:lastPrinted>
  <dcterms:modified xsi:type="dcterms:W3CDTF">2021-11-12T12:38:43Z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